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443" w:rsidRDefault="00515443" w:rsidP="009E0F64">
      <w:pPr>
        <w:spacing w:after="0" w:line="240" w:lineRule="auto"/>
        <w:rPr>
          <w:rFonts w:ascii="Times New Roman" w:hAnsi="Times New Roman"/>
          <w:b/>
          <w:sz w:val="24"/>
          <w:szCs w:val="20"/>
          <w:lang w:eastAsia="ru-RU"/>
        </w:rPr>
      </w:pPr>
      <w:r>
        <w:rPr>
          <w:rFonts w:ascii="Times New Roman" w:hAnsi="Times New Roman"/>
          <w:b/>
          <w:sz w:val="24"/>
          <w:szCs w:val="20"/>
          <w:lang w:eastAsia="ru-RU"/>
        </w:rPr>
        <w:t>№ 26 от 21 мая 2019  года                                  село  Волчий Враг   «Бесплатно»</w:t>
      </w:r>
    </w:p>
    <w:p w:rsidR="00515443" w:rsidRDefault="00515443" w:rsidP="009E0F64">
      <w:pPr>
        <w:spacing w:after="0" w:line="240" w:lineRule="auto"/>
        <w:rPr>
          <w:rFonts w:ascii="Bookman Old Style" w:hAnsi="Bookman Old Style"/>
          <w:b/>
          <w:sz w:val="24"/>
          <w:szCs w:val="24"/>
          <w:lang w:eastAsia="ru-RU"/>
        </w:rPr>
      </w:pPr>
    </w:p>
    <w:p w:rsidR="00515443" w:rsidRDefault="00515443" w:rsidP="009E0F64">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515443" w:rsidRDefault="00515443" w:rsidP="009E0F64">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515443" w:rsidRDefault="00515443" w:rsidP="009E0F64">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515443" w:rsidRDefault="00515443" w:rsidP="009E0F64">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515443" w:rsidRDefault="00515443" w:rsidP="009E0F64">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515443" w:rsidRDefault="00515443" w:rsidP="009E0F64">
      <w:pPr>
        <w:spacing w:after="0" w:line="240" w:lineRule="auto"/>
        <w:rPr>
          <w:rFonts w:ascii="Times New Roman" w:hAnsi="Times New Roman"/>
          <w:b/>
          <w:bCs/>
          <w:sz w:val="24"/>
          <w:szCs w:val="24"/>
          <w:lang w:eastAsia="ru-RU"/>
        </w:rPr>
      </w:pPr>
    </w:p>
    <w:p w:rsidR="00515443" w:rsidRDefault="00515443" w:rsidP="009E0F6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АДМИНИСТРАЦИЯ ВОЛЧЕ-ВРАЖСКОГО СЕЛЬСОВЕТА </w:t>
      </w:r>
    </w:p>
    <w:p w:rsidR="00515443" w:rsidRDefault="00515443" w:rsidP="009E0F6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ТАМАЛИНСКОГО РАЙОНА ПЕНЗЕНСКОЙ ОБЛАСТИ</w:t>
      </w:r>
    </w:p>
    <w:p w:rsidR="00515443" w:rsidRDefault="00515443" w:rsidP="009E0F64">
      <w:pPr>
        <w:spacing w:after="0" w:line="240" w:lineRule="auto"/>
        <w:jc w:val="center"/>
        <w:rPr>
          <w:rFonts w:ascii="Times New Roman" w:hAnsi="Times New Roman"/>
          <w:b/>
          <w:bCs/>
          <w:sz w:val="24"/>
          <w:szCs w:val="24"/>
          <w:lang w:eastAsia="ru-RU"/>
        </w:rPr>
      </w:pPr>
    </w:p>
    <w:p w:rsidR="00515443" w:rsidRDefault="00515443" w:rsidP="009E0F6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515443" w:rsidRDefault="00515443" w:rsidP="009E0F64">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515443" w:rsidRPr="00DC72D0" w:rsidTr="0059291C">
        <w:trPr>
          <w:jc w:val="center"/>
        </w:trPr>
        <w:tc>
          <w:tcPr>
            <w:tcW w:w="284" w:type="dxa"/>
            <w:vAlign w:val="bottom"/>
          </w:tcPr>
          <w:p w:rsidR="00515443" w:rsidRDefault="00515443" w:rsidP="0059291C">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515443" w:rsidRDefault="00515443" w:rsidP="0059291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20.05.2019</w:t>
            </w:r>
          </w:p>
        </w:tc>
        <w:tc>
          <w:tcPr>
            <w:tcW w:w="397" w:type="dxa"/>
          </w:tcPr>
          <w:p w:rsidR="00515443" w:rsidRDefault="00515443" w:rsidP="0059291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515443" w:rsidRDefault="00515443" w:rsidP="0059291C">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64-п</w:t>
            </w:r>
          </w:p>
        </w:tc>
      </w:tr>
      <w:tr w:rsidR="00515443" w:rsidRPr="00DC72D0" w:rsidTr="0059291C">
        <w:trPr>
          <w:jc w:val="center"/>
        </w:trPr>
        <w:tc>
          <w:tcPr>
            <w:tcW w:w="4650" w:type="dxa"/>
            <w:gridSpan w:val="4"/>
          </w:tcPr>
          <w:p w:rsidR="00515443" w:rsidRDefault="00515443" w:rsidP="0059291C">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515443" w:rsidRDefault="00515443" w:rsidP="009E0F64">
      <w:pPr>
        <w:spacing w:after="0" w:line="100" w:lineRule="atLeast"/>
        <w:rPr>
          <w:rFonts w:ascii="Times New Roman" w:hAnsi="Times New Roman"/>
          <w:b/>
          <w:sz w:val="28"/>
          <w:szCs w:val="28"/>
        </w:rPr>
      </w:pPr>
    </w:p>
    <w:p w:rsidR="00515443" w:rsidRPr="00AB13C1" w:rsidRDefault="00515443" w:rsidP="00166294">
      <w:pPr>
        <w:pStyle w:val="NoSpacing"/>
        <w:jc w:val="center"/>
        <w:rPr>
          <w:rFonts w:ascii="Times New Roman" w:hAnsi="Times New Roman"/>
          <w:b/>
          <w:sz w:val="24"/>
          <w:szCs w:val="24"/>
        </w:rPr>
      </w:pPr>
      <w:r w:rsidRPr="00AB13C1">
        <w:rPr>
          <w:rFonts w:ascii="Times New Roman" w:hAnsi="Times New Roman"/>
          <w:b/>
          <w:sz w:val="24"/>
          <w:szCs w:val="24"/>
        </w:rPr>
        <w:t>О внесении изменений в постановление администрации Волче-Вражского сельсовета Тамалинского района Пензенской облас</w:t>
      </w:r>
      <w:r>
        <w:rPr>
          <w:rFonts w:ascii="Times New Roman" w:hAnsi="Times New Roman"/>
          <w:b/>
          <w:sz w:val="24"/>
          <w:szCs w:val="24"/>
        </w:rPr>
        <w:t>ти от 18</w:t>
      </w:r>
      <w:r w:rsidRPr="00AB13C1">
        <w:rPr>
          <w:rFonts w:ascii="Times New Roman" w:hAnsi="Times New Roman"/>
          <w:b/>
          <w:sz w:val="24"/>
          <w:szCs w:val="24"/>
        </w:rPr>
        <w:t>.01.2019 № 2</w:t>
      </w:r>
      <w:r>
        <w:rPr>
          <w:rFonts w:ascii="Times New Roman" w:hAnsi="Times New Roman"/>
          <w:b/>
          <w:sz w:val="24"/>
          <w:szCs w:val="24"/>
        </w:rPr>
        <w:t>4</w:t>
      </w:r>
      <w:r w:rsidRPr="00AB13C1">
        <w:rPr>
          <w:rFonts w:ascii="Times New Roman" w:hAnsi="Times New Roman"/>
          <w:b/>
          <w:sz w:val="24"/>
          <w:szCs w:val="24"/>
        </w:rPr>
        <w:t>-п «Об утверждении административного регламента предоставления муниципальной услуги «</w:t>
      </w:r>
      <w:r>
        <w:rPr>
          <w:rFonts w:ascii="Times New Roman" w:hAnsi="Times New Roman"/>
          <w:b/>
          <w:sz w:val="24"/>
          <w:szCs w:val="24"/>
        </w:rPr>
        <w:t>Предоставление права на размещение нестационарных торговых объектов</w:t>
      </w:r>
      <w:r w:rsidRPr="00AB13C1">
        <w:rPr>
          <w:rFonts w:ascii="Times New Roman" w:hAnsi="Times New Roman"/>
          <w:b/>
          <w:sz w:val="24"/>
          <w:szCs w:val="24"/>
        </w:rPr>
        <w:t>»</w:t>
      </w:r>
    </w:p>
    <w:p w:rsidR="00515443" w:rsidRPr="00166294" w:rsidRDefault="00515443" w:rsidP="00166294">
      <w:pPr>
        <w:pStyle w:val="ConsPlusNormal"/>
        <w:widowControl/>
        <w:ind w:left="284" w:firstLine="0"/>
        <w:rPr>
          <w:b/>
          <w:sz w:val="16"/>
          <w:szCs w:val="16"/>
        </w:rPr>
      </w:pPr>
    </w:p>
    <w:p w:rsidR="00515443" w:rsidRDefault="00515443" w:rsidP="00166294">
      <w:pPr>
        <w:pStyle w:val="NoSpacing"/>
        <w:jc w:val="both"/>
        <w:rPr>
          <w:rFonts w:ascii="Times New Roman" w:hAnsi="Times New Roman"/>
          <w:sz w:val="24"/>
          <w:szCs w:val="24"/>
        </w:rPr>
      </w:pPr>
      <w:r>
        <w:rPr>
          <w:rFonts w:ascii="Times New Roman" w:hAnsi="Times New Roman"/>
          <w:sz w:val="24"/>
          <w:szCs w:val="24"/>
        </w:rPr>
        <w:t xml:space="preserve">   </w:t>
      </w:r>
      <w:r w:rsidRPr="000D3B06">
        <w:rPr>
          <w:rFonts w:ascii="Times New Roman" w:hAnsi="Times New Roman"/>
          <w:sz w:val="24"/>
          <w:szCs w:val="24"/>
        </w:rPr>
        <w:t>В соответствии с Гражданским кодексом Российской Федерации, Федеральным законом от 26.07. 2006 № 135-ФЗ «О защите конкуренции», Федеральным законом от 06.10.2003 № 131-ФЗ «Об общих принципах организации местного самоуправления в Российской Федерации», приказом Министерства сельского хозяйства Пензенской области от 02.03.2016 № 32 «Об утверждении порядка размещения нестационарных торговых объектов на территории Пензенской области», Уставом Волче-Вражского сельсовета Тамалинского района Пензенской области, в целях упорядочения размещения нестационарных объектов торговли на территории Волче-Вражского сельсовета  Тамалинского района Пензенской области и повышения качества обслуживания,</w:t>
      </w:r>
    </w:p>
    <w:p w:rsidR="00515443" w:rsidRPr="000D3B06" w:rsidRDefault="00515443" w:rsidP="00166294">
      <w:pPr>
        <w:pStyle w:val="NoSpacing"/>
        <w:jc w:val="both"/>
        <w:rPr>
          <w:rFonts w:ascii="Times New Roman" w:hAnsi="Times New Roman"/>
          <w:sz w:val="16"/>
          <w:szCs w:val="16"/>
        </w:rPr>
      </w:pPr>
    </w:p>
    <w:p w:rsidR="00515443" w:rsidRPr="00AB13C1" w:rsidRDefault="00515443" w:rsidP="00166294">
      <w:pPr>
        <w:spacing w:after="0" w:line="240" w:lineRule="auto"/>
        <w:ind w:left="-284"/>
        <w:jc w:val="center"/>
        <w:rPr>
          <w:rFonts w:ascii="Times New Roman" w:hAnsi="Times New Roman"/>
          <w:b/>
          <w:sz w:val="24"/>
          <w:szCs w:val="24"/>
        </w:rPr>
      </w:pPr>
      <w:r w:rsidRPr="00AB13C1">
        <w:rPr>
          <w:rFonts w:ascii="Times New Roman" w:hAnsi="Times New Roman"/>
          <w:b/>
          <w:sz w:val="24"/>
          <w:szCs w:val="24"/>
        </w:rPr>
        <w:t xml:space="preserve">администрация Волче-Вражского сельсовета Тамалинского района </w:t>
      </w:r>
    </w:p>
    <w:p w:rsidR="00515443" w:rsidRPr="00AB13C1" w:rsidRDefault="00515443" w:rsidP="00166294">
      <w:pPr>
        <w:spacing w:after="0" w:line="240" w:lineRule="auto"/>
        <w:ind w:left="-284"/>
        <w:jc w:val="center"/>
        <w:rPr>
          <w:rFonts w:ascii="Times New Roman" w:hAnsi="Times New Roman"/>
          <w:b/>
          <w:sz w:val="24"/>
          <w:szCs w:val="24"/>
        </w:rPr>
      </w:pPr>
      <w:r w:rsidRPr="00AB13C1">
        <w:rPr>
          <w:rFonts w:ascii="Times New Roman" w:hAnsi="Times New Roman"/>
          <w:b/>
          <w:sz w:val="24"/>
          <w:szCs w:val="24"/>
        </w:rPr>
        <w:t>Пензенской области постановляет:</w:t>
      </w:r>
    </w:p>
    <w:p w:rsidR="00515443" w:rsidRPr="000D3B06" w:rsidRDefault="00515443" w:rsidP="00166294">
      <w:pPr>
        <w:spacing w:after="0" w:line="240" w:lineRule="auto"/>
        <w:ind w:left="-284"/>
        <w:jc w:val="center"/>
        <w:rPr>
          <w:rFonts w:ascii="Times New Roman" w:hAnsi="Times New Roman"/>
          <w:b/>
          <w:sz w:val="16"/>
          <w:szCs w:val="16"/>
        </w:rPr>
      </w:pPr>
    </w:p>
    <w:p w:rsidR="00515443" w:rsidRPr="00AB13C1" w:rsidRDefault="00515443" w:rsidP="00166294">
      <w:pPr>
        <w:pStyle w:val="NoSpacing"/>
        <w:jc w:val="both"/>
        <w:rPr>
          <w:rFonts w:ascii="Times New Roman" w:hAnsi="Times New Roman"/>
          <w:color w:val="222222"/>
          <w:sz w:val="24"/>
          <w:szCs w:val="24"/>
        </w:rPr>
      </w:pPr>
      <w:r w:rsidRPr="00AB13C1">
        <w:rPr>
          <w:rFonts w:ascii="Times New Roman" w:hAnsi="Times New Roman"/>
          <w:sz w:val="24"/>
          <w:szCs w:val="24"/>
        </w:rPr>
        <w:t xml:space="preserve">     1. Внести изменения в а</w:t>
      </w:r>
      <w:r w:rsidRPr="00AB13C1">
        <w:rPr>
          <w:rFonts w:ascii="Times New Roman" w:hAnsi="Times New Roman"/>
          <w:sz w:val="24"/>
          <w:szCs w:val="24"/>
          <w:lang w:eastAsia="ar-SA"/>
        </w:rPr>
        <w:t xml:space="preserve">дминистративный регламент </w:t>
      </w:r>
      <w:r w:rsidRPr="00AB13C1">
        <w:rPr>
          <w:rFonts w:ascii="Times New Roman" w:hAnsi="Times New Roman"/>
          <w:color w:val="222222"/>
          <w:sz w:val="24"/>
          <w:szCs w:val="24"/>
          <w:lang w:eastAsia="ar-SA"/>
        </w:rPr>
        <w:t>предоставления  муниципальной услуги «</w:t>
      </w:r>
      <w:r w:rsidRPr="000D3B06">
        <w:rPr>
          <w:rFonts w:ascii="Times New Roman" w:hAnsi="Times New Roman"/>
          <w:sz w:val="24"/>
          <w:szCs w:val="24"/>
        </w:rPr>
        <w:t>Предоставление права на размещение нестационарных торговых объектов</w:t>
      </w:r>
      <w:r w:rsidRPr="00AB13C1">
        <w:rPr>
          <w:rFonts w:ascii="Times New Roman" w:hAnsi="Times New Roman"/>
          <w:color w:val="222222"/>
          <w:sz w:val="24"/>
          <w:szCs w:val="24"/>
          <w:lang w:eastAsia="ar-SA"/>
        </w:rPr>
        <w:t>»,</w:t>
      </w:r>
      <w:r w:rsidRPr="00AB13C1">
        <w:rPr>
          <w:rFonts w:ascii="Times New Roman" w:hAnsi="Times New Roman"/>
          <w:color w:val="222222"/>
          <w:sz w:val="24"/>
          <w:szCs w:val="24"/>
        </w:rPr>
        <w:t xml:space="preserve"> </w:t>
      </w:r>
      <w:r w:rsidRPr="00AB13C1">
        <w:rPr>
          <w:rFonts w:ascii="Times New Roman" w:hAnsi="Times New Roman"/>
          <w:sz w:val="24"/>
          <w:szCs w:val="24"/>
          <w:lang w:eastAsia="ar-SA"/>
        </w:rPr>
        <w:t>утвержденный постановлением администрации</w:t>
      </w:r>
      <w:r w:rsidRPr="00AB13C1">
        <w:rPr>
          <w:rFonts w:ascii="Times New Roman" w:hAnsi="Times New Roman"/>
          <w:sz w:val="24"/>
          <w:szCs w:val="24"/>
        </w:rPr>
        <w:t xml:space="preserve"> Волче-Вражского сельсовета Тамалинского</w:t>
      </w:r>
      <w:r>
        <w:rPr>
          <w:rFonts w:ascii="Times New Roman" w:hAnsi="Times New Roman"/>
          <w:sz w:val="24"/>
          <w:szCs w:val="24"/>
        </w:rPr>
        <w:t xml:space="preserve"> района Пензенской области от 18</w:t>
      </w:r>
      <w:r w:rsidRPr="00AB13C1">
        <w:rPr>
          <w:rFonts w:ascii="Times New Roman" w:hAnsi="Times New Roman"/>
          <w:sz w:val="24"/>
          <w:szCs w:val="24"/>
        </w:rPr>
        <w:t>.01.2019 № 2</w:t>
      </w:r>
      <w:r>
        <w:rPr>
          <w:rFonts w:ascii="Times New Roman" w:hAnsi="Times New Roman"/>
          <w:sz w:val="24"/>
          <w:szCs w:val="24"/>
        </w:rPr>
        <w:t>4</w:t>
      </w:r>
      <w:r w:rsidRPr="00AB13C1">
        <w:rPr>
          <w:rFonts w:ascii="Times New Roman" w:hAnsi="Times New Roman"/>
          <w:sz w:val="24"/>
          <w:szCs w:val="24"/>
        </w:rPr>
        <w:t xml:space="preserve">-п, </w:t>
      </w:r>
      <w:r w:rsidRPr="00AB13C1">
        <w:rPr>
          <w:rFonts w:ascii="Times New Roman" w:hAnsi="Times New Roman"/>
          <w:kern w:val="1"/>
          <w:sz w:val="24"/>
          <w:szCs w:val="24"/>
        </w:rPr>
        <w:t>изложив его в новой редакции согласно приложению к настоящему постановлению</w:t>
      </w:r>
      <w:r w:rsidRPr="00AB13C1">
        <w:rPr>
          <w:rFonts w:ascii="Times New Roman" w:hAnsi="Times New Roman"/>
          <w:sz w:val="24"/>
          <w:szCs w:val="24"/>
          <w:lang w:eastAsia="ar-SA"/>
        </w:rPr>
        <w:t>.</w:t>
      </w:r>
    </w:p>
    <w:p w:rsidR="00515443" w:rsidRPr="00AB13C1" w:rsidRDefault="00515443" w:rsidP="00166294">
      <w:pPr>
        <w:pStyle w:val="NoSpacing"/>
        <w:jc w:val="both"/>
        <w:rPr>
          <w:rFonts w:ascii="Times New Roman" w:hAnsi="Times New Roman"/>
          <w:sz w:val="24"/>
          <w:szCs w:val="24"/>
        </w:rPr>
      </w:pPr>
      <w:r w:rsidRPr="00AB13C1">
        <w:rPr>
          <w:rFonts w:ascii="Times New Roman" w:hAnsi="Times New Roman"/>
          <w:spacing w:val="-2"/>
          <w:sz w:val="24"/>
          <w:szCs w:val="24"/>
        </w:rPr>
        <w:t xml:space="preserve">      2. </w:t>
      </w:r>
      <w:r w:rsidRPr="00AB13C1">
        <w:rPr>
          <w:rFonts w:ascii="Times New Roman" w:hAnsi="Times New Roman"/>
          <w:sz w:val="24"/>
          <w:szCs w:val="24"/>
        </w:rPr>
        <w:t>Настоящее постановление опубликовать в 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515443" w:rsidRPr="00AB13C1" w:rsidRDefault="00515443" w:rsidP="00166294">
      <w:pPr>
        <w:pStyle w:val="NoSpacing"/>
        <w:jc w:val="both"/>
        <w:rPr>
          <w:rFonts w:ascii="Times New Roman" w:hAnsi="Times New Roman"/>
          <w:spacing w:val="-2"/>
          <w:sz w:val="24"/>
          <w:szCs w:val="24"/>
        </w:rPr>
      </w:pPr>
      <w:r w:rsidRPr="00AB13C1">
        <w:rPr>
          <w:rFonts w:ascii="Times New Roman" w:hAnsi="Times New Roman"/>
          <w:sz w:val="24"/>
          <w:szCs w:val="24"/>
        </w:rPr>
        <w:t xml:space="preserve">      3. </w:t>
      </w:r>
      <w:r w:rsidRPr="00AB13C1">
        <w:rPr>
          <w:rFonts w:ascii="Times New Roman" w:hAnsi="Times New Roman"/>
          <w:spacing w:val="-2"/>
          <w:sz w:val="24"/>
          <w:szCs w:val="24"/>
        </w:rPr>
        <w:t>Настоящее постановление вступает в силу  на следующий день после дня его официального опубликования.</w:t>
      </w:r>
    </w:p>
    <w:p w:rsidR="00515443" w:rsidRPr="00AB13C1" w:rsidRDefault="00515443" w:rsidP="00166294">
      <w:pPr>
        <w:pStyle w:val="NoSpacing"/>
        <w:jc w:val="both"/>
        <w:rPr>
          <w:rFonts w:ascii="Times New Roman" w:hAnsi="Times New Roman"/>
          <w:sz w:val="24"/>
          <w:szCs w:val="24"/>
        </w:rPr>
      </w:pPr>
      <w:r w:rsidRPr="00AB13C1">
        <w:rPr>
          <w:rFonts w:ascii="Times New Roman" w:hAnsi="Times New Roman"/>
          <w:sz w:val="24"/>
          <w:szCs w:val="24"/>
        </w:rPr>
        <w:t xml:space="preserve">  </w:t>
      </w:r>
      <w:r>
        <w:rPr>
          <w:rFonts w:ascii="Times New Roman" w:hAnsi="Times New Roman"/>
          <w:sz w:val="24"/>
          <w:szCs w:val="24"/>
        </w:rPr>
        <w:t xml:space="preserve">    </w:t>
      </w:r>
      <w:r w:rsidRPr="00AB13C1">
        <w:rPr>
          <w:rFonts w:ascii="Times New Roman" w:hAnsi="Times New Roman"/>
          <w:sz w:val="24"/>
          <w:szCs w:val="24"/>
        </w:rPr>
        <w:t>4. Контроль  исполнения настоящего постановления возложить на  главу администрации Волче-Вражского сельсовета Тамалинского района Пензенской области.</w:t>
      </w:r>
    </w:p>
    <w:p w:rsidR="00515443" w:rsidRPr="00AB13C1" w:rsidRDefault="00515443" w:rsidP="00166294">
      <w:pPr>
        <w:pStyle w:val="NoSpacing"/>
        <w:rPr>
          <w:rFonts w:ascii="Times New Roman" w:hAnsi="Times New Roman"/>
          <w:sz w:val="24"/>
          <w:szCs w:val="24"/>
        </w:rPr>
      </w:pPr>
    </w:p>
    <w:p w:rsidR="00515443" w:rsidRPr="00AB13C1" w:rsidRDefault="00515443" w:rsidP="00166294">
      <w:pPr>
        <w:pStyle w:val="NoSpacing"/>
        <w:rPr>
          <w:rFonts w:ascii="Times New Roman" w:hAnsi="Times New Roman"/>
          <w:sz w:val="24"/>
          <w:szCs w:val="24"/>
        </w:rPr>
      </w:pPr>
    </w:p>
    <w:p w:rsidR="00515443" w:rsidRPr="00AB13C1" w:rsidRDefault="00515443" w:rsidP="00166294">
      <w:pPr>
        <w:pStyle w:val="NoSpacing"/>
        <w:ind w:left="-142" w:hanging="142"/>
        <w:rPr>
          <w:rFonts w:ascii="Times New Roman" w:hAnsi="Times New Roman"/>
          <w:sz w:val="24"/>
          <w:szCs w:val="24"/>
        </w:rPr>
      </w:pPr>
      <w:r w:rsidRPr="00AB13C1">
        <w:rPr>
          <w:rFonts w:ascii="Times New Roman" w:hAnsi="Times New Roman"/>
          <w:sz w:val="24"/>
          <w:szCs w:val="24"/>
        </w:rPr>
        <w:t>Глава администрации Волче-Вражского сельсовета</w:t>
      </w:r>
    </w:p>
    <w:p w:rsidR="00515443" w:rsidRPr="00F53F27" w:rsidRDefault="00515443" w:rsidP="00166294">
      <w:pPr>
        <w:pStyle w:val="NoSpacing"/>
        <w:ind w:left="-142" w:hanging="142"/>
        <w:rPr>
          <w:rFonts w:ascii="Times New Roman" w:hAnsi="Times New Roman"/>
          <w:sz w:val="24"/>
          <w:szCs w:val="24"/>
        </w:rPr>
      </w:pPr>
      <w:r w:rsidRPr="00AB13C1">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Т.А. Легонькова</w:t>
      </w:r>
    </w:p>
    <w:p w:rsidR="00515443" w:rsidRPr="00AB13C1" w:rsidRDefault="00515443" w:rsidP="00166294">
      <w:pPr>
        <w:pStyle w:val="NoSpacing"/>
        <w:jc w:val="right"/>
        <w:rPr>
          <w:rFonts w:ascii="Times New Roman" w:hAnsi="Times New Roman"/>
        </w:rPr>
      </w:pPr>
      <w:r w:rsidRPr="00AB13C1">
        <w:rPr>
          <w:rFonts w:ascii="Times New Roman" w:hAnsi="Times New Roman"/>
        </w:rPr>
        <w:t>Приложение</w:t>
      </w:r>
    </w:p>
    <w:p w:rsidR="00515443" w:rsidRPr="00AB13C1" w:rsidRDefault="00515443" w:rsidP="00166294">
      <w:pPr>
        <w:pStyle w:val="NoSpacing"/>
        <w:jc w:val="right"/>
        <w:rPr>
          <w:rFonts w:ascii="Times New Roman" w:hAnsi="Times New Roman"/>
        </w:rPr>
      </w:pPr>
      <w:r w:rsidRPr="00AB13C1">
        <w:rPr>
          <w:rFonts w:ascii="Times New Roman" w:hAnsi="Times New Roman"/>
        </w:rPr>
        <w:t xml:space="preserve"> к постановлению администрации</w:t>
      </w:r>
    </w:p>
    <w:p w:rsidR="00515443" w:rsidRPr="00AB13C1" w:rsidRDefault="00515443" w:rsidP="00166294">
      <w:pPr>
        <w:pStyle w:val="NoSpacing"/>
        <w:jc w:val="right"/>
        <w:rPr>
          <w:rFonts w:ascii="Times New Roman" w:hAnsi="Times New Roman"/>
        </w:rPr>
      </w:pPr>
      <w:r w:rsidRPr="00AB13C1">
        <w:rPr>
          <w:rFonts w:ascii="Times New Roman" w:hAnsi="Times New Roman"/>
        </w:rPr>
        <w:t xml:space="preserve">Волче-Вражского сельсовета </w:t>
      </w:r>
    </w:p>
    <w:p w:rsidR="00515443" w:rsidRPr="00AB13C1" w:rsidRDefault="00515443" w:rsidP="00166294">
      <w:pPr>
        <w:pStyle w:val="NoSpacing"/>
        <w:jc w:val="right"/>
        <w:rPr>
          <w:rFonts w:ascii="Times New Roman" w:hAnsi="Times New Roman"/>
        </w:rPr>
      </w:pPr>
      <w:r w:rsidRPr="00AB13C1">
        <w:rPr>
          <w:rFonts w:ascii="Times New Roman" w:hAnsi="Times New Roman"/>
        </w:rPr>
        <w:t>Тамалинского района</w:t>
      </w:r>
    </w:p>
    <w:p w:rsidR="00515443" w:rsidRPr="00AB13C1" w:rsidRDefault="00515443" w:rsidP="00166294">
      <w:pPr>
        <w:pStyle w:val="NoSpacing"/>
        <w:jc w:val="right"/>
        <w:rPr>
          <w:rFonts w:ascii="Times New Roman" w:hAnsi="Times New Roman"/>
        </w:rPr>
      </w:pPr>
      <w:r w:rsidRPr="00AB13C1">
        <w:rPr>
          <w:rFonts w:ascii="Times New Roman" w:hAnsi="Times New Roman"/>
        </w:rPr>
        <w:t>Пензенской области</w:t>
      </w:r>
    </w:p>
    <w:p w:rsidR="00515443" w:rsidRDefault="00515443" w:rsidP="00166294">
      <w:pPr>
        <w:pStyle w:val="NoSpacing"/>
        <w:jc w:val="right"/>
        <w:rPr>
          <w:rFonts w:ascii="Times New Roman" w:hAnsi="Times New Roman"/>
        </w:rPr>
      </w:pPr>
      <w:r w:rsidRPr="00AB13C1">
        <w:rPr>
          <w:rFonts w:ascii="Times New Roman" w:hAnsi="Times New Roman"/>
        </w:rPr>
        <w:t xml:space="preserve">                                                                      </w:t>
      </w:r>
      <w:r>
        <w:rPr>
          <w:rFonts w:ascii="Times New Roman" w:hAnsi="Times New Roman"/>
        </w:rPr>
        <w:t xml:space="preserve">                            от 20</w:t>
      </w:r>
      <w:r w:rsidRPr="00AB13C1">
        <w:rPr>
          <w:rFonts w:ascii="Times New Roman" w:hAnsi="Times New Roman"/>
        </w:rPr>
        <w:t>.0</w:t>
      </w:r>
      <w:r>
        <w:rPr>
          <w:rFonts w:ascii="Times New Roman" w:hAnsi="Times New Roman"/>
        </w:rPr>
        <w:t>5.2019  № 64</w:t>
      </w:r>
      <w:r w:rsidRPr="00AB13C1">
        <w:rPr>
          <w:rFonts w:ascii="Times New Roman" w:hAnsi="Times New Roman"/>
        </w:rPr>
        <w:t>-п</w:t>
      </w:r>
    </w:p>
    <w:p w:rsidR="00515443" w:rsidRPr="00AB13C1" w:rsidRDefault="00515443" w:rsidP="00166294">
      <w:pPr>
        <w:pStyle w:val="NoSpacing"/>
        <w:jc w:val="right"/>
        <w:rPr>
          <w:rFonts w:ascii="Times New Roman" w:hAnsi="Times New Roman"/>
        </w:rPr>
      </w:pPr>
    </w:p>
    <w:p w:rsidR="00515443" w:rsidRDefault="00515443" w:rsidP="00166294">
      <w:pPr>
        <w:autoSpaceDE w:val="0"/>
        <w:autoSpaceDN w:val="0"/>
        <w:adjustRightInd w:val="0"/>
        <w:spacing w:after="0" w:line="240" w:lineRule="auto"/>
        <w:jc w:val="right"/>
        <w:rPr>
          <w:rFonts w:ascii="Times New Roman" w:hAnsi="Times New Roman"/>
        </w:rPr>
      </w:pPr>
      <w:r>
        <w:rPr>
          <w:rFonts w:ascii="Times New Roman" w:hAnsi="Times New Roman"/>
        </w:rPr>
        <w:t>«</w:t>
      </w:r>
      <w:r w:rsidRPr="0089302C">
        <w:rPr>
          <w:rFonts w:ascii="Times New Roman" w:hAnsi="Times New Roman"/>
        </w:rPr>
        <w:t>Приложение</w:t>
      </w:r>
    </w:p>
    <w:p w:rsidR="00515443" w:rsidRPr="0089302C" w:rsidRDefault="00515443" w:rsidP="00166294">
      <w:pPr>
        <w:autoSpaceDE w:val="0"/>
        <w:autoSpaceDN w:val="0"/>
        <w:adjustRightInd w:val="0"/>
        <w:spacing w:after="0" w:line="240" w:lineRule="auto"/>
        <w:jc w:val="right"/>
        <w:rPr>
          <w:rFonts w:ascii="Times New Roman" w:hAnsi="Times New Roman"/>
        </w:rPr>
      </w:pPr>
      <w:r w:rsidRPr="0089302C">
        <w:rPr>
          <w:rFonts w:ascii="Times New Roman" w:hAnsi="Times New Roman"/>
        </w:rPr>
        <w:t xml:space="preserve">                                                                                               УТВЕРЖДЕНО</w:t>
      </w:r>
    </w:p>
    <w:p w:rsidR="00515443" w:rsidRPr="0089302C" w:rsidRDefault="00515443" w:rsidP="0016629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515443" w:rsidRPr="0089302C" w:rsidRDefault="00515443" w:rsidP="0016629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515443" w:rsidRPr="0089302C" w:rsidRDefault="00515443" w:rsidP="0016629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515443" w:rsidRPr="0089302C" w:rsidRDefault="00515443" w:rsidP="0016629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515443" w:rsidRPr="0089302C" w:rsidRDefault="00515443" w:rsidP="00166294">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24</w:t>
      </w:r>
      <w:r w:rsidRPr="0089302C">
        <w:rPr>
          <w:rFonts w:ascii="Times New Roman" w:hAnsi="Times New Roman"/>
        </w:rPr>
        <w:t>-п</w:t>
      </w:r>
    </w:p>
    <w:p w:rsidR="00515443" w:rsidRPr="00040D35" w:rsidRDefault="00515443" w:rsidP="00166294">
      <w:pPr>
        <w:spacing w:after="0" w:line="240" w:lineRule="auto"/>
        <w:ind w:left="-284" w:right="113" w:firstLine="284"/>
        <w:jc w:val="right"/>
        <w:rPr>
          <w:rFonts w:ascii="Times New Roman" w:hAnsi="Times New Roman"/>
          <w:sz w:val="28"/>
          <w:szCs w:val="28"/>
        </w:rPr>
      </w:pPr>
    </w:p>
    <w:p w:rsidR="00515443" w:rsidRDefault="00515443" w:rsidP="00166294">
      <w:pPr>
        <w:pStyle w:val="NoSpacing"/>
        <w:jc w:val="center"/>
        <w:rPr>
          <w:rFonts w:ascii="Times New Roman" w:hAnsi="Times New Roman"/>
          <w:b/>
          <w:sz w:val="24"/>
          <w:szCs w:val="24"/>
        </w:rPr>
      </w:pPr>
      <w:r w:rsidRPr="00C10F44">
        <w:rPr>
          <w:rFonts w:ascii="Times New Roman" w:hAnsi="Times New Roman"/>
          <w:b/>
          <w:sz w:val="24"/>
          <w:szCs w:val="24"/>
        </w:rPr>
        <w:t>Административный регламент</w:t>
      </w:r>
      <w:r>
        <w:rPr>
          <w:rFonts w:ascii="Times New Roman" w:hAnsi="Times New Roman"/>
          <w:b/>
          <w:sz w:val="24"/>
          <w:szCs w:val="24"/>
        </w:rPr>
        <w:t xml:space="preserve"> предоставления</w:t>
      </w:r>
      <w:r w:rsidRPr="00C10F44">
        <w:rPr>
          <w:rFonts w:ascii="Times New Roman" w:hAnsi="Times New Roman"/>
          <w:b/>
          <w:sz w:val="24"/>
          <w:szCs w:val="24"/>
        </w:rPr>
        <w:t xml:space="preserve"> муниципальной услуги </w:t>
      </w:r>
    </w:p>
    <w:p w:rsidR="00515443" w:rsidRPr="00C10F44" w:rsidRDefault="00515443" w:rsidP="00166294">
      <w:pPr>
        <w:pStyle w:val="NoSpacing"/>
        <w:jc w:val="center"/>
        <w:rPr>
          <w:rFonts w:ascii="Times New Roman" w:hAnsi="Times New Roman"/>
          <w:b/>
          <w:sz w:val="24"/>
          <w:szCs w:val="24"/>
        </w:rPr>
      </w:pPr>
      <w:r w:rsidRPr="00C10F44">
        <w:rPr>
          <w:rFonts w:ascii="Times New Roman" w:hAnsi="Times New Roman"/>
          <w:b/>
          <w:sz w:val="24"/>
          <w:szCs w:val="24"/>
        </w:rPr>
        <w:t>«Предоставление права на размещение нестационарных торговых объектов»</w:t>
      </w:r>
    </w:p>
    <w:p w:rsidR="00515443" w:rsidRPr="00C10F44" w:rsidRDefault="00515443" w:rsidP="00166294">
      <w:pPr>
        <w:pStyle w:val="NoSpacing"/>
        <w:rPr>
          <w:sz w:val="16"/>
          <w:szCs w:val="16"/>
        </w:rPr>
      </w:pPr>
    </w:p>
    <w:p w:rsidR="00515443" w:rsidRPr="00C10F44" w:rsidRDefault="00515443" w:rsidP="00166294">
      <w:pPr>
        <w:widowControl w:val="0"/>
        <w:spacing w:after="330" w:line="298" w:lineRule="exact"/>
        <w:jc w:val="center"/>
        <w:rPr>
          <w:rFonts w:ascii="Times New Roman" w:hAnsi="Times New Roman"/>
          <w:b/>
          <w:bCs/>
          <w:color w:val="000000"/>
          <w:sz w:val="24"/>
          <w:szCs w:val="24"/>
        </w:rPr>
      </w:pPr>
      <w:r w:rsidRPr="00C10F44">
        <w:rPr>
          <w:rFonts w:ascii="Arial Unicode MS" w:hAnsi="Arial Unicode MS" w:cs="Arial Unicode MS"/>
          <w:color w:val="000000"/>
          <w:sz w:val="24"/>
          <w:szCs w:val="24"/>
        </w:rPr>
        <w:t xml:space="preserve"> </w:t>
      </w:r>
      <w:r w:rsidRPr="00C10F44">
        <w:rPr>
          <w:rFonts w:ascii="Times New Roman" w:hAnsi="Times New Roman"/>
          <w:b/>
          <w:bCs/>
          <w:color w:val="000000"/>
          <w:sz w:val="24"/>
          <w:szCs w:val="24"/>
        </w:rPr>
        <w:t>Раздел I. Общие положения</w:t>
      </w:r>
    </w:p>
    <w:p w:rsidR="00515443" w:rsidRPr="00C10F44" w:rsidRDefault="00515443" w:rsidP="00166294">
      <w:pPr>
        <w:widowControl w:val="0"/>
        <w:tabs>
          <w:tab w:val="left" w:pos="1071"/>
        </w:tabs>
        <w:spacing w:after="0" w:line="298" w:lineRule="exact"/>
        <w:ind w:left="540"/>
        <w:jc w:val="both"/>
        <w:rPr>
          <w:rFonts w:ascii="Times New Roman" w:hAnsi="Times New Roman"/>
          <w:color w:val="000000"/>
          <w:sz w:val="24"/>
          <w:szCs w:val="24"/>
        </w:rPr>
      </w:pPr>
      <w:r>
        <w:rPr>
          <w:rFonts w:ascii="Times New Roman" w:hAnsi="Times New Roman"/>
          <w:color w:val="000000"/>
          <w:sz w:val="24"/>
          <w:szCs w:val="24"/>
        </w:rPr>
        <w:t xml:space="preserve">1.1. </w:t>
      </w:r>
      <w:r w:rsidRPr="00C10F44">
        <w:rPr>
          <w:rFonts w:ascii="Times New Roman" w:hAnsi="Times New Roman"/>
          <w:color w:val="000000"/>
          <w:sz w:val="24"/>
          <w:szCs w:val="24"/>
        </w:rPr>
        <w:t>Предмет регулирования административного регламента:</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Административный регламент предоставления муниципальной услуги «Предоставление права на размещение нестационарных торговых объектов» (далее - Регламент)  разработан в целях обеспечения информационной открытости и прозрачности предоставления муниципальной услуги, информированности заявителя о порядке и сроках предоставления муниципальной услуги и повышения качества исполнения муниципальной услуги, устанавливает порядок принятия решений о заключении договора на размещение нестационарного торгового объекта в местах, определенных схемой размещения нестационарных торговых объектов.</w:t>
      </w:r>
    </w:p>
    <w:p w:rsidR="00515443" w:rsidRPr="00C10F44" w:rsidRDefault="00515443" w:rsidP="00166294">
      <w:pPr>
        <w:widowControl w:val="0"/>
        <w:tabs>
          <w:tab w:val="left" w:pos="1071"/>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1.2. </w:t>
      </w:r>
      <w:r w:rsidRPr="00C10F44">
        <w:rPr>
          <w:rFonts w:ascii="Times New Roman" w:hAnsi="Times New Roman"/>
          <w:color w:val="000000"/>
          <w:sz w:val="24"/>
          <w:szCs w:val="24"/>
        </w:rPr>
        <w:t>Описание заявителей:</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 заявлением о предоставлении муниципальной услуги могут обратиться  индивидуальные предприниматели и юридические лица (далее - хозяйствующие субъекты, заявители) либо их уполномоченные представители.</w:t>
      </w:r>
    </w:p>
    <w:p w:rsidR="00515443" w:rsidRPr="00C10F44" w:rsidRDefault="00515443" w:rsidP="00166294">
      <w:pPr>
        <w:widowControl w:val="0"/>
        <w:tabs>
          <w:tab w:val="left" w:pos="1071"/>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1.3. </w:t>
      </w:r>
      <w:r w:rsidRPr="00C10F44">
        <w:rPr>
          <w:rFonts w:ascii="Times New Roman" w:hAnsi="Times New Roman"/>
          <w:color w:val="000000"/>
          <w:sz w:val="24"/>
          <w:szCs w:val="24"/>
        </w:rPr>
        <w:t>Информация о мес</w:t>
      </w:r>
      <w:r>
        <w:rPr>
          <w:rFonts w:ascii="Times New Roman" w:hAnsi="Times New Roman"/>
          <w:color w:val="000000"/>
          <w:sz w:val="24"/>
          <w:szCs w:val="24"/>
        </w:rPr>
        <w:t xml:space="preserve">те нахождения и графике работы администрации Волче-Вражского сельсовета Тамалинского района Пензенской области (далее – Администрация) </w:t>
      </w:r>
      <w:r w:rsidRPr="00C10F44">
        <w:rPr>
          <w:rFonts w:ascii="Times New Roman" w:hAnsi="Times New Roman"/>
          <w:color w:val="000000"/>
          <w:sz w:val="24"/>
          <w:szCs w:val="24"/>
        </w:rPr>
        <w:t>и муниципального автономного учреждения «Многофункциональный центр предоставления государственных и муниципальных услуг» (далее - МФЦ), справочных телефонах Администрации, адресе официального сайта Администрации в информационно-телекоммуникационной сети «Интернет»</w:t>
      </w:r>
      <w:r>
        <w:rPr>
          <w:rFonts w:ascii="Times New Roman" w:hAnsi="Times New Roman"/>
          <w:color w:val="000000"/>
          <w:sz w:val="24"/>
          <w:szCs w:val="24"/>
        </w:rPr>
        <w:t xml:space="preserve">, </w:t>
      </w:r>
      <w:r w:rsidRPr="00C10F44">
        <w:rPr>
          <w:rFonts w:ascii="Times New Roman" w:hAnsi="Times New Roman"/>
          <w:color w:val="000000"/>
          <w:sz w:val="24"/>
          <w:szCs w:val="24"/>
        </w:rPr>
        <w:t xml:space="preserve"> адресе электронной почты Администрации (далее – Справочная информация) размещается в печатной форме на информационном стенде, оборудованном в здании Администрации, а также в обязательном порядке размещается в региональной государственной информационной системе «Портал государственных и муниципальных услуг (функций) Пензенской области», а также на официальном сайте Администрации в информационно-телекоммуникационной сети «Интернет» по адресу</w:t>
      </w:r>
      <w:r>
        <w:rPr>
          <w:rFonts w:ascii="Times New Roman" w:hAnsi="Times New Roman"/>
          <w:color w:val="000000"/>
          <w:sz w:val="24"/>
          <w:szCs w:val="24"/>
        </w:rPr>
        <w:t xml:space="preserve"> </w:t>
      </w:r>
      <w:r w:rsidRPr="00AB13C1">
        <w:rPr>
          <w:rFonts w:ascii="Times New Roman" w:hAnsi="Times New Roman"/>
          <w:sz w:val="24"/>
          <w:szCs w:val="24"/>
          <w:u w:val="single"/>
        </w:rPr>
        <w:t>test.volchevrazhsky.tamala.pnzreg.ru</w:t>
      </w:r>
      <w:r w:rsidRPr="00C10F44">
        <w:rPr>
          <w:rFonts w:ascii="Times New Roman" w:hAnsi="Times New Roman"/>
          <w:color w:val="000000"/>
          <w:sz w:val="24"/>
          <w:szCs w:val="24"/>
        </w:rPr>
        <w:t>.</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Справочная информация может быть получена заинтересованными лицами посредством личного обращения (устного либо направленного в письменной форме или в форме электронного документа), посредством телефонной связи, путем ознакомления с ней на информационном стенде в здании Администрации, на официальном сайте Администрации в информационно-телекоммуникационной сети «Интернет» и в региональной государственной информационной системе «Портал государственных и муниципальных услуг (функций) Пензенской области».</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Доступ к Справочной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15443" w:rsidRPr="00C10F44" w:rsidRDefault="00515443" w:rsidP="00166294">
      <w:pPr>
        <w:widowControl w:val="0"/>
        <w:tabs>
          <w:tab w:val="left" w:pos="1071"/>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1.4. </w:t>
      </w:r>
      <w:r w:rsidRPr="00C10F44">
        <w:rPr>
          <w:rFonts w:ascii="Times New Roman" w:hAnsi="Times New Roman"/>
          <w:color w:val="000000"/>
          <w:sz w:val="24"/>
          <w:szCs w:val="24"/>
        </w:rPr>
        <w:t>Информирование заявителей по вопросам предоставления муниципальной услуги осуществляется также в МФЦ.</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1.5. Порядок получения информации заявителями по вопросам предоставления муниципальной услуги и услуг, которые являются необходимыми для предоставления соответствующей муниципальной услуги, сведений о ходе её предоставления, в том числе в электронном виде:</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Информация о порядке предоставления муниципальной услуги предоставляется:</w:t>
      </w:r>
    </w:p>
    <w:p w:rsidR="00515443" w:rsidRPr="00C10F44" w:rsidRDefault="00515443" w:rsidP="00166294">
      <w:pPr>
        <w:widowControl w:val="0"/>
        <w:numPr>
          <w:ilvl w:val="0"/>
          <w:numId w:val="2"/>
        </w:numPr>
        <w:tabs>
          <w:tab w:val="left" w:pos="786"/>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непосредственно в Администрации и в МФЦ;</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 использованием средств телефонной связи при обращении заявителей непосредственно по телефонам;</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на официальном сайте Администрации в информационно-телекоммуникационной сети «Интернет» а также посредством электронной почты;</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 использованием региональной государственной информационной системы «Портал государственных и муниципальных услуг (функций) Пензенской области» (далее - Региональный портал),</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на официальном сайте МФЦ в информационно-телекоммуникационной сети «Интернет»:</w:t>
      </w:r>
    </w:p>
    <w:p w:rsidR="00515443" w:rsidRPr="00C10F44" w:rsidRDefault="00515443" w:rsidP="00166294">
      <w:pPr>
        <w:widowControl w:val="0"/>
        <w:numPr>
          <w:ilvl w:val="0"/>
          <w:numId w:val="2"/>
        </w:numPr>
        <w:tabs>
          <w:tab w:val="left" w:pos="776"/>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путем опубликования официальной информации в информационном бюл</w:t>
      </w:r>
      <w:r>
        <w:rPr>
          <w:rFonts w:ascii="Times New Roman" w:hAnsi="Times New Roman"/>
          <w:color w:val="000000"/>
          <w:sz w:val="24"/>
          <w:szCs w:val="24"/>
        </w:rPr>
        <w:t>летене «Сельский вестник»</w:t>
      </w:r>
      <w:r w:rsidRPr="00C10F44">
        <w:rPr>
          <w:rFonts w:ascii="Times New Roman" w:hAnsi="Times New Roman"/>
          <w:color w:val="000000"/>
          <w:sz w:val="24"/>
          <w:szCs w:val="24"/>
        </w:rPr>
        <w:t>.</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Информация предоставляется по выбору заявителей в форме электронных документов, подписанных усиленной квалифицированной электронной подписью, посредством Единого портала и Регионального портала либо посредством электронной почты.</w:t>
      </w:r>
    </w:p>
    <w:p w:rsidR="00515443" w:rsidRPr="00C10F44" w:rsidRDefault="00515443" w:rsidP="00166294">
      <w:pPr>
        <w:tabs>
          <w:tab w:val="left" w:pos="1071"/>
        </w:tabs>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color w:val="000000"/>
          <w:sz w:val="24"/>
          <w:szCs w:val="24"/>
        </w:rPr>
        <w:t xml:space="preserve">1.6. </w:t>
      </w:r>
      <w:r w:rsidRPr="00C10F44">
        <w:rPr>
          <w:rFonts w:ascii="Times New Roman" w:hAnsi="Times New Roman"/>
          <w:sz w:val="24"/>
          <w:szCs w:val="24"/>
        </w:rPr>
        <w:t>Электронные адреса Р</w:t>
      </w:r>
      <w:r w:rsidRPr="00C10F44">
        <w:rPr>
          <w:rFonts w:ascii="Times New Roman" w:hAnsi="Times New Roman" w:cs="Arial Unicode MS"/>
          <w:color w:val="000000"/>
          <w:sz w:val="24"/>
          <w:szCs w:val="24"/>
        </w:rPr>
        <w:t>егионального портала</w:t>
      </w:r>
      <w:r w:rsidRPr="00C10F44">
        <w:rPr>
          <w:rFonts w:ascii="Times New Roman" w:hAnsi="Times New Roman"/>
          <w:sz w:val="24"/>
          <w:szCs w:val="24"/>
        </w:rPr>
        <w:t>: https://uslugi.pnzreg.ru/ и Единого портала: http://www.gosuslugi.ru</w:t>
      </w:r>
      <w:r w:rsidRPr="00C10F44">
        <w:rPr>
          <w:rFonts w:ascii="Times New Roman" w:hAnsi="Times New Roman"/>
          <w:color w:val="000000"/>
          <w:sz w:val="24"/>
          <w:szCs w:val="24"/>
        </w:rPr>
        <w:t>.</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1.7. На Едином портале и Региональном портале, официальном сайте Администрации размещается следующая информация:</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2) круг заявителей;</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3) срок предоставления муниципальной услуги;</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5) размер государственной пошлины, взимаемой за предоставление муниципальной услуги;</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6) исчерпывающий перечень оснований для приостановления или отказа в предоставлении муниципальной услуги;</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8) формы заявлений (уведомлений, сообщений), используемые при предоставлении муниципальной услуги.</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515443" w:rsidRPr="00C10F44" w:rsidRDefault="00515443" w:rsidP="00166294">
      <w:pPr>
        <w:widowControl w:val="0"/>
        <w:tabs>
          <w:tab w:val="left" w:pos="1071"/>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15443" w:rsidRPr="00487E9E" w:rsidRDefault="00515443" w:rsidP="00166294">
      <w:pPr>
        <w:widowControl w:val="0"/>
        <w:spacing w:after="0" w:line="240" w:lineRule="auto"/>
        <w:jc w:val="center"/>
        <w:rPr>
          <w:rFonts w:ascii="Times New Roman" w:hAnsi="Times New Roman"/>
          <w:b/>
          <w:color w:val="000000"/>
          <w:sz w:val="16"/>
          <w:szCs w:val="16"/>
        </w:rPr>
      </w:pPr>
      <w:bookmarkStart w:id="0" w:name="bookmark11"/>
    </w:p>
    <w:p w:rsidR="00515443" w:rsidRPr="00C10F44" w:rsidRDefault="00515443" w:rsidP="00166294">
      <w:pPr>
        <w:widowControl w:val="0"/>
        <w:spacing w:after="0" w:line="240" w:lineRule="auto"/>
        <w:jc w:val="center"/>
        <w:rPr>
          <w:rFonts w:ascii="Times New Roman" w:hAnsi="Times New Roman"/>
          <w:b/>
          <w:color w:val="000000"/>
          <w:sz w:val="24"/>
          <w:szCs w:val="24"/>
        </w:rPr>
      </w:pPr>
      <w:r w:rsidRPr="00C10F44">
        <w:rPr>
          <w:rFonts w:ascii="Times New Roman" w:hAnsi="Times New Roman"/>
          <w:b/>
          <w:color w:val="000000"/>
          <w:sz w:val="24"/>
          <w:szCs w:val="24"/>
        </w:rPr>
        <w:t>Раздел II. Стандарт предоставления муниципальной услуги</w:t>
      </w:r>
      <w:bookmarkEnd w:id="0"/>
    </w:p>
    <w:p w:rsidR="00515443" w:rsidRPr="00487E9E" w:rsidRDefault="00515443" w:rsidP="00166294">
      <w:pPr>
        <w:widowControl w:val="0"/>
        <w:spacing w:after="0" w:line="240" w:lineRule="auto"/>
        <w:jc w:val="center"/>
        <w:rPr>
          <w:rFonts w:ascii="Times New Roman" w:hAnsi="Times New Roman"/>
          <w:b/>
          <w:color w:val="000000"/>
          <w:sz w:val="16"/>
          <w:szCs w:val="16"/>
        </w:rPr>
      </w:pPr>
    </w:p>
    <w:p w:rsidR="00515443" w:rsidRPr="00C10F44" w:rsidRDefault="00515443" w:rsidP="00166294">
      <w:pPr>
        <w:widowControl w:val="0"/>
        <w:tabs>
          <w:tab w:val="left" w:pos="1260"/>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2.1. </w:t>
      </w:r>
      <w:r w:rsidRPr="00C10F44">
        <w:rPr>
          <w:rFonts w:ascii="Times New Roman" w:hAnsi="Times New Roman"/>
          <w:color w:val="000000"/>
          <w:sz w:val="24"/>
          <w:szCs w:val="24"/>
        </w:rPr>
        <w:t>Наименование муниципальной услуги: «Предоставление права на размещение н</w:t>
      </w:r>
      <w:r>
        <w:rPr>
          <w:rFonts w:ascii="Times New Roman" w:hAnsi="Times New Roman"/>
          <w:color w:val="000000"/>
          <w:sz w:val="24"/>
          <w:szCs w:val="24"/>
        </w:rPr>
        <w:t>естационарных торговых объектов</w:t>
      </w:r>
      <w:r w:rsidRPr="00C10F44">
        <w:rPr>
          <w:rFonts w:ascii="Times New Roman" w:hAnsi="Times New Roman"/>
          <w:color w:val="000000"/>
          <w:sz w:val="24"/>
          <w:szCs w:val="24"/>
        </w:rPr>
        <w:t>».</w:t>
      </w:r>
    </w:p>
    <w:p w:rsidR="00515443" w:rsidRPr="00C10F44" w:rsidRDefault="00515443" w:rsidP="00166294">
      <w:pPr>
        <w:widowControl w:val="0"/>
        <w:tabs>
          <w:tab w:val="left" w:pos="1260"/>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2.2. </w:t>
      </w:r>
      <w:r w:rsidRPr="00C10F44">
        <w:rPr>
          <w:rFonts w:ascii="Times New Roman" w:hAnsi="Times New Roman"/>
          <w:color w:val="000000"/>
          <w:sz w:val="24"/>
          <w:szCs w:val="24"/>
        </w:rPr>
        <w:t>Наименование органа местного самоуправления, предоставляющего муниципальную услугу:</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Администрация </w:t>
      </w:r>
      <w:r>
        <w:rPr>
          <w:rFonts w:ascii="Times New Roman" w:hAnsi="Times New Roman"/>
          <w:color w:val="000000"/>
          <w:sz w:val="24"/>
          <w:szCs w:val="24"/>
        </w:rPr>
        <w:t>Волче-Вражского</w:t>
      </w:r>
      <w:r w:rsidRPr="00C10F44">
        <w:rPr>
          <w:rFonts w:ascii="Times New Roman" w:hAnsi="Times New Roman"/>
          <w:color w:val="000000"/>
          <w:sz w:val="24"/>
          <w:szCs w:val="24"/>
        </w:rPr>
        <w:t xml:space="preserve"> сельсовета Тамалинского района Пензенской области</w:t>
      </w:r>
    </w:p>
    <w:p w:rsidR="00515443" w:rsidRPr="00C10F44" w:rsidRDefault="00515443" w:rsidP="00166294">
      <w:pPr>
        <w:widowControl w:val="0"/>
        <w:tabs>
          <w:tab w:val="left" w:pos="1116"/>
          <w:tab w:val="left" w:pos="1260"/>
        </w:tabs>
        <w:spacing w:after="0" w:line="298" w:lineRule="exact"/>
        <w:ind w:left="540"/>
        <w:jc w:val="both"/>
        <w:rPr>
          <w:rFonts w:ascii="Times New Roman" w:hAnsi="Times New Roman"/>
          <w:color w:val="000000"/>
          <w:sz w:val="24"/>
          <w:szCs w:val="24"/>
        </w:rPr>
      </w:pPr>
      <w:r>
        <w:rPr>
          <w:rFonts w:ascii="Times New Roman" w:hAnsi="Times New Roman"/>
          <w:color w:val="000000"/>
          <w:sz w:val="24"/>
          <w:szCs w:val="24"/>
        </w:rPr>
        <w:t xml:space="preserve">2.3. </w:t>
      </w:r>
      <w:r w:rsidRPr="00C10F44">
        <w:rPr>
          <w:rFonts w:ascii="Times New Roman" w:hAnsi="Times New Roman"/>
          <w:color w:val="000000"/>
          <w:sz w:val="24"/>
          <w:szCs w:val="24"/>
        </w:rPr>
        <w:t>Результат предоставления муниципальной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принятие решения о заключении договора на размещение нестационарного торгового объекта;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принятие решения об отказе в заключении договора на размещение нестационарного торгового объекта.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Предоставление муниципальной услуги заканчивается выдачей заявителю договора на размещение нестационарного торгового объекта либо направление заявителю решения об отказе в заключении договора на размещение нестационарного торгового объекта.</w:t>
      </w:r>
    </w:p>
    <w:p w:rsidR="00515443" w:rsidRPr="00C10F44" w:rsidRDefault="00515443" w:rsidP="00166294">
      <w:pPr>
        <w:widowControl w:val="0"/>
        <w:tabs>
          <w:tab w:val="left" w:pos="1260"/>
        </w:tabs>
        <w:spacing w:after="0" w:line="298" w:lineRule="exact"/>
        <w:ind w:left="540"/>
        <w:jc w:val="both"/>
        <w:rPr>
          <w:rFonts w:ascii="Times New Roman" w:hAnsi="Times New Roman"/>
          <w:color w:val="000000"/>
          <w:sz w:val="24"/>
          <w:szCs w:val="24"/>
        </w:rPr>
      </w:pPr>
      <w:r>
        <w:rPr>
          <w:rFonts w:ascii="Times New Roman" w:hAnsi="Times New Roman"/>
          <w:color w:val="000000"/>
          <w:sz w:val="24"/>
          <w:szCs w:val="24"/>
        </w:rPr>
        <w:t xml:space="preserve">2.4. </w:t>
      </w:r>
      <w:r w:rsidRPr="00C10F44">
        <w:rPr>
          <w:rFonts w:ascii="Times New Roman" w:hAnsi="Times New Roman"/>
          <w:color w:val="000000"/>
          <w:sz w:val="24"/>
          <w:szCs w:val="24"/>
        </w:rPr>
        <w:t xml:space="preserve">Срок предоставления муниципальной услуги: </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не более чем 45 рабочих дней со дня поступления заявления о заключении договора на размещение </w:t>
      </w:r>
      <w:r w:rsidRPr="00C10F44">
        <w:rPr>
          <w:rFonts w:ascii="Times New Roman" w:hAnsi="Times New Roman"/>
          <w:sz w:val="24"/>
          <w:szCs w:val="24"/>
        </w:rPr>
        <w:t>н</w:t>
      </w:r>
      <w:r w:rsidRPr="00C10F44">
        <w:rPr>
          <w:rFonts w:ascii="Times New Roman" w:hAnsi="Times New Roman"/>
          <w:color w:val="000000"/>
          <w:sz w:val="24"/>
          <w:szCs w:val="24"/>
        </w:rPr>
        <w:t>естационарного торгового объекта без проведения аукциона</w:t>
      </w:r>
    </w:p>
    <w:p w:rsidR="00515443" w:rsidRPr="00C10F44" w:rsidRDefault="00515443" w:rsidP="00166294">
      <w:pPr>
        <w:widowControl w:val="0"/>
        <w:tabs>
          <w:tab w:val="left" w:pos="1116"/>
          <w:tab w:val="left" w:pos="1260"/>
        </w:tabs>
        <w:spacing w:after="0" w:line="298" w:lineRule="exact"/>
        <w:ind w:left="540"/>
        <w:jc w:val="both"/>
        <w:rPr>
          <w:rFonts w:ascii="Times New Roman" w:hAnsi="Times New Roman"/>
          <w:sz w:val="24"/>
          <w:szCs w:val="24"/>
        </w:rPr>
      </w:pPr>
      <w:r>
        <w:rPr>
          <w:rFonts w:ascii="Times New Roman" w:hAnsi="Times New Roman"/>
          <w:sz w:val="24"/>
          <w:szCs w:val="24"/>
        </w:rPr>
        <w:t xml:space="preserve">2.5. </w:t>
      </w:r>
      <w:r w:rsidRPr="00C10F44">
        <w:rPr>
          <w:rFonts w:ascii="Times New Roman" w:hAnsi="Times New Roman"/>
          <w:sz w:val="24"/>
          <w:szCs w:val="24"/>
        </w:rPr>
        <w:t>Правовые основания для предоставления муниципальной услуги:</w:t>
      </w:r>
    </w:p>
    <w:p w:rsidR="00515443" w:rsidRPr="00C10F44" w:rsidRDefault="00515443" w:rsidP="00166294">
      <w:pPr>
        <w:widowControl w:val="0"/>
        <w:tabs>
          <w:tab w:val="left" w:pos="1116"/>
          <w:tab w:val="left" w:pos="1260"/>
        </w:tabs>
        <w:spacing w:after="0" w:line="298" w:lineRule="exact"/>
        <w:ind w:firstLine="540"/>
        <w:jc w:val="both"/>
        <w:rPr>
          <w:rFonts w:ascii="Times New Roman" w:hAnsi="Times New Roman"/>
          <w:sz w:val="24"/>
          <w:szCs w:val="24"/>
        </w:rPr>
      </w:pPr>
      <w:r w:rsidRPr="00C10F44">
        <w:rPr>
          <w:rFonts w:ascii="Times New Roman" w:hAnsi="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региональной государственной информационной системе «Портал государственных и муниципальных услуг (функций) Пензенской области», а также на официальном сайте Администрации в информационно-телекоммуникационной сети «Интернет».</w:t>
      </w:r>
    </w:p>
    <w:p w:rsidR="00515443" w:rsidRPr="00C10F44" w:rsidRDefault="00515443" w:rsidP="00166294">
      <w:pPr>
        <w:widowControl w:val="0"/>
        <w:tabs>
          <w:tab w:val="left" w:pos="1116"/>
          <w:tab w:val="left" w:pos="1260"/>
        </w:tabs>
        <w:spacing w:after="0" w:line="298" w:lineRule="exact"/>
        <w:ind w:left="540"/>
        <w:jc w:val="both"/>
        <w:rPr>
          <w:rFonts w:ascii="Times New Roman" w:hAnsi="Times New Roman"/>
          <w:color w:val="000000"/>
          <w:sz w:val="24"/>
          <w:szCs w:val="24"/>
        </w:rPr>
      </w:pPr>
      <w:r>
        <w:rPr>
          <w:rFonts w:ascii="Times New Roman" w:hAnsi="Times New Roman"/>
          <w:sz w:val="24"/>
          <w:szCs w:val="24"/>
        </w:rPr>
        <w:t xml:space="preserve">2.6. </w:t>
      </w:r>
      <w:r w:rsidRPr="00C10F44">
        <w:rPr>
          <w:rFonts w:ascii="Times New Roman" w:hAnsi="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 xml:space="preserve">2.6.1. Для заключения </w:t>
      </w:r>
      <w:r w:rsidRPr="00C10F44">
        <w:rPr>
          <w:rFonts w:ascii="Times New Roman" w:hAnsi="Times New Roman"/>
          <w:color w:val="000000"/>
          <w:sz w:val="24"/>
          <w:szCs w:val="24"/>
        </w:rPr>
        <w:t xml:space="preserve">договора на размещение </w:t>
      </w:r>
      <w:r w:rsidRPr="00C10F44">
        <w:rPr>
          <w:rFonts w:ascii="Times New Roman" w:hAnsi="Times New Roman"/>
          <w:sz w:val="24"/>
          <w:szCs w:val="24"/>
        </w:rPr>
        <w:t>н</w:t>
      </w:r>
      <w:r w:rsidRPr="00C10F44">
        <w:rPr>
          <w:rFonts w:ascii="Times New Roman" w:hAnsi="Times New Roman"/>
          <w:color w:val="000000"/>
          <w:sz w:val="24"/>
          <w:szCs w:val="24"/>
        </w:rPr>
        <w:t>естационарного торгового объекта в местах, определенных схемой, без проведения аукциона</w:t>
      </w:r>
      <w:r w:rsidRPr="00C10F44">
        <w:rPr>
          <w:rFonts w:ascii="Times New Roman" w:hAnsi="Times New Roman"/>
          <w:sz w:val="24"/>
          <w:szCs w:val="24"/>
        </w:rPr>
        <w:t xml:space="preserve"> заявитель должен представить:</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Документы, которые заявитель должен представить самостоятельно:</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1. заявление о заключении договора на размещение нестационарного торгового объекта в местах, определенных схемой, без проведения аукциона (Приложение 1 к Регламенту).</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В заявлении о заключении договора на размещение </w:t>
      </w:r>
      <w:r w:rsidRPr="00C10F44">
        <w:rPr>
          <w:rFonts w:ascii="Times New Roman" w:hAnsi="Times New Roman"/>
          <w:sz w:val="24"/>
          <w:szCs w:val="24"/>
        </w:rPr>
        <w:t>н</w:t>
      </w:r>
      <w:r w:rsidRPr="00C10F44">
        <w:rPr>
          <w:rFonts w:ascii="Times New Roman" w:hAnsi="Times New Roman"/>
          <w:color w:val="000000"/>
          <w:sz w:val="24"/>
          <w:szCs w:val="24"/>
        </w:rPr>
        <w:t>естационарного торгового объекта в местах, определенных схемой, без проведения аукциона указывается:</w:t>
      </w:r>
    </w:p>
    <w:p w:rsidR="00515443" w:rsidRPr="00C10F44" w:rsidRDefault="00515443" w:rsidP="00166294">
      <w:pPr>
        <w:widowControl w:val="0"/>
        <w:numPr>
          <w:ilvl w:val="0"/>
          <w:numId w:val="4"/>
        </w:numPr>
        <w:tabs>
          <w:tab w:val="clear" w:pos="360"/>
          <w:tab w:val="num" w:pos="540"/>
          <w:tab w:val="left" w:pos="1041"/>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фамилия, имя, отчество индивидуального предпринимателя или наименование юридического лица.</w:t>
      </w:r>
    </w:p>
    <w:p w:rsidR="00515443" w:rsidRPr="00C10F44" w:rsidRDefault="00515443" w:rsidP="00166294">
      <w:pPr>
        <w:widowControl w:val="0"/>
        <w:numPr>
          <w:ilvl w:val="0"/>
          <w:numId w:val="4"/>
        </w:numPr>
        <w:tabs>
          <w:tab w:val="clear" w:pos="360"/>
          <w:tab w:val="num" w:pos="540"/>
          <w:tab w:val="left" w:pos="1041"/>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случай заключения договора на размещение нестационарного торгового объекта, в местах определенной схемой, без проведения аукциона.</w:t>
      </w:r>
    </w:p>
    <w:p w:rsidR="00515443" w:rsidRPr="00C10F44" w:rsidRDefault="00515443" w:rsidP="00166294">
      <w:pPr>
        <w:widowControl w:val="0"/>
        <w:numPr>
          <w:ilvl w:val="0"/>
          <w:numId w:val="4"/>
        </w:numPr>
        <w:tabs>
          <w:tab w:val="clear" w:pos="360"/>
          <w:tab w:val="num" w:pos="540"/>
          <w:tab w:val="left" w:pos="1041"/>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место размещения нестационарного торгового объекта.</w:t>
      </w:r>
    </w:p>
    <w:p w:rsidR="00515443" w:rsidRPr="00C10F44" w:rsidRDefault="00515443" w:rsidP="00166294">
      <w:pPr>
        <w:widowControl w:val="0"/>
        <w:numPr>
          <w:ilvl w:val="0"/>
          <w:numId w:val="4"/>
        </w:numPr>
        <w:tabs>
          <w:tab w:val="clear" w:pos="360"/>
          <w:tab w:val="num" w:pos="540"/>
          <w:tab w:val="left" w:pos="1041"/>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площадь нестационарного торгового объекта.</w:t>
      </w:r>
    </w:p>
    <w:p w:rsidR="00515443" w:rsidRPr="00C10F44" w:rsidRDefault="00515443" w:rsidP="00166294">
      <w:pPr>
        <w:widowControl w:val="0"/>
        <w:numPr>
          <w:ilvl w:val="0"/>
          <w:numId w:val="4"/>
        </w:numPr>
        <w:tabs>
          <w:tab w:val="clear" w:pos="360"/>
          <w:tab w:val="num" w:pos="540"/>
          <w:tab w:val="left" w:pos="1041"/>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высота нестационарного торгового объекта.</w:t>
      </w:r>
    </w:p>
    <w:p w:rsidR="00515443" w:rsidRPr="00C10F44" w:rsidRDefault="00515443" w:rsidP="00166294">
      <w:pPr>
        <w:widowControl w:val="0"/>
        <w:numPr>
          <w:ilvl w:val="0"/>
          <w:numId w:val="4"/>
        </w:numPr>
        <w:tabs>
          <w:tab w:val="clear" w:pos="360"/>
          <w:tab w:val="num" w:pos="540"/>
          <w:tab w:val="left" w:pos="1041"/>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вид нестационарного торгового объекта.</w:t>
      </w:r>
    </w:p>
    <w:p w:rsidR="00515443" w:rsidRPr="00C10F44" w:rsidRDefault="00515443" w:rsidP="00166294">
      <w:pPr>
        <w:widowControl w:val="0"/>
        <w:numPr>
          <w:ilvl w:val="0"/>
          <w:numId w:val="4"/>
        </w:numPr>
        <w:tabs>
          <w:tab w:val="clear" w:pos="360"/>
          <w:tab w:val="num" w:pos="540"/>
          <w:tab w:val="left" w:pos="1041"/>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цель использования нестационарного торгового объекта.</w:t>
      </w:r>
    </w:p>
    <w:p w:rsidR="00515443" w:rsidRPr="00C10F44" w:rsidRDefault="00515443" w:rsidP="00166294">
      <w:pPr>
        <w:widowControl w:val="0"/>
        <w:numPr>
          <w:ilvl w:val="0"/>
          <w:numId w:val="4"/>
        </w:numPr>
        <w:tabs>
          <w:tab w:val="clear" w:pos="360"/>
          <w:tab w:val="num" w:pos="540"/>
          <w:tab w:val="left" w:pos="1041"/>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площадь предназначенных для их размещения земельных участков.</w:t>
      </w:r>
    </w:p>
    <w:p w:rsidR="00515443" w:rsidRPr="00C10F44" w:rsidRDefault="00515443" w:rsidP="00166294">
      <w:pPr>
        <w:widowControl w:val="0"/>
        <w:tabs>
          <w:tab w:val="left" w:pos="543"/>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2. решение об одобрении или о совершении крупной сделки (оригинал или заверенная юридическим лицом копия) в случае, если требование о необходимости наличия такого</w:t>
      </w:r>
      <w:r w:rsidRPr="00C10F44">
        <w:rPr>
          <w:rFonts w:ascii="Times New Roman" w:hAnsi="Times New Roman"/>
          <w:color w:val="000000"/>
          <w:sz w:val="24"/>
          <w:szCs w:val="24"/>
        </w:rPr>
        <w:tab/>
        <w:t>решения для</w:t>
      </w:r>
      <w:r w:rsidRPr="00C10F44">
        <w:rPr>
          <w:rFonts w:ascii="Times New Roman" w:hAnsi="Times New Roman"/>
          <w:color w:val="000000"/>
          <w:sz w:val="24"/>
          <w:szCs w:val="24"/>
        </w:rPr>
        <w:tab/>
        <w:t>совершения крупной сделки установлено законодательством</w:t>
      </w:r>
      <w:r w:rsidRPr="00C10F44">
        <w:rPr>
          <w:rFonts w:ascii="Times New Roman" w:hAnsi="Times New Roman"/>
          <w:color w:val="000000"/>
          <w:sz w:val="24"/>
          <w:szCs w:val="24"/>
        </w:rPr>
        <w:tab/>
        <w:t xml:space="preserve">Российской Федерации, учредительными документами юридического лица (в случае если договор на размещение </w:t>
      </w:r>
      <w:r w:rsidRPr="00C10F44">
        <w:rPr>
          <w:rFonts w:ascii="Times New Roman" w:hAnsi="Times New Roman"/>
          <w:sz w:val="24"/>
          <w:szCs w:val="24"/>
        </w:rPr>
        <w:t>н</w:t>
      </w:r>
      <w:r w:rsidRPr="00C10F44">
        <w:rPr>
          <w:rFonts w:ascii="Times New Roman" w:hAnsi="Times New Roman"/>
          <w:color w:val="000000"/>
          <w:sz w:val="24"/>
          <w:szCs w:val="24"/>
        </w:rPr>
        <w:t>естационарного торгового объекта является крупной сделкой) (для юридических лиц).</w:t>
      </w:r>
    </w:p>
    <w:p w:rsidR="00515443" w:rsidRPr="00C10F44" w:rsidRDefault="00515443" w:rsidP="00166294">
      <w:pPr>
        <w:widowControl w:val="0"/>
        <w:tabs>
          <w:tab w:val="left" w:pos="514"/>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3. оригинал справки об отсутствии у договора на размещения </w:t>
      </w:r>
      <w:r w:rsidRPr="00C10F44">
        <w:rPr>
          <w:rFonts w:ascii="Times New Roman" w:hAnsi="Times New Roman"/>
          <w:sz w:val="24"/>
          <w:szCs w:val="24"/>
        </w:rPr>
        <w:t>н</w:t>
      </w:r>
      <w:r w:rsidRPr="00C10F44">
        <w:rPr>
          <w:rFonts w:ascii="Times New Roman" w:hAnsi="Times New Roman"/>
          <w:color w:val="000000"/>
          <w:sz w:val="24"/>
          <w:szCs w:val="24"/>
        </w:rPr>
        <w:t>естационарного торгового объекта признаков крупной сделки на последнюю отчетную дату, указанную в статье 15</w:t>
      </w:r>
      <w:hyperlink r:id="rId7" w:history="1">
        <w:r w:rsidRPr="00C10F44">
          <w:rPr>
            <w:rFonts w:ascii="Times New Roman" w:hAnsi="Times New Roman"/>
            <w:sz w:val="24"/>
            <w:szCs w:val="24"/>
          </w:rPr>
          <w:t xml:space="preserve"> Федерального</w:t>
        </w:r>
      </w:hyperlink>
      <w:r w:rsidRPr="00C10F44">
        <w:rPr>
          <w:rFonts w:ascii="Times New Roman" w:hAnsi="Times New Roman"/>
          <w:sz w:val="24"/>
          <w:szCs w:val="24"/>
        </w:rPr>
        <w:t xml:space="preserve"> </w:t>
      </w:r>
      <w:hyperlink r:id="rId8" w:history="1">
        <w:r w:rsidRPr="00C10F44">
          <w:rPr>
            <w:rFonts w:ascii="Times New Roman" w:hAnsi="Times New Roman"/>
            <w:sz w:val="24"/>
            <w:szCs w:val="24"/>
          </w:rPr>
          <w:t>закона от 06.12.2011 № 402-ФЗ «О бухгалтерском учете»,</w:t>
        </w:r>
      </w:hyperlink>
      <w:r w:rsidRPr="00C10F44">
        <w:rPr>
          <w:rFonts w:ascii="Times New Roman" w:hAnsi="Times New Roman"/>
          <w:color w:val="000000"/>
          <w:sz w:val="24"/>
          <w:szCs w:val="24"/>
        </w:rPr>
        <w:t xml:space="preserve"> приходящуюся на дату подписания договора на размещение </w:t>
      </w:r>
      <w:r w:rsidRPr="00C10F44">
        <w:rPr>
          <w:rFonts w:ascii="Times New Roman" w:hAnsi="Times New Roman"/>
          <w:sz w:val="24"/>
          <w:szCs w:val="24"/>
        </w:rPr>
        <w:t>н</w:t>
      </w:r>
      <w:r w:rsidRPr="00C10F44">
        <w:rPr>
          <w:rFonts w:ascii="Times New Roman" w:hAnsi="Times New Roman"/>
          <w:color w:val="000000"/>
          <w:sz w:val="24"/>
          <w:szCs w:val="24"/>
        </w:rPr>
        <w:t xml:space="preserve">естационарного торгового объекта, заверенной подписью руководителя, главного бухгалтера и при наличии печатью юридического лица (в случае если договор на размещение </w:t>
      </w:r>
      <w:r w:rsidRPr="00C10F44">
        <w:rPr>
          <w:rFonts w:ascii="Times New Roman" w:hAnsi="Times New Roman"/>
          <w:sz w:val="24"/>
          <w:szCs w:val="24"/>
        </w:rPr>
        <w:t>н</w:t>
      </w:r>
      <w:r w:rsidRPr="00C10F44">
        <w:rPr>
          <w:rFonts w:ascii="Times New Roman" w:hAnsi="Times New Roman"/>
          <w:color w:val="000000"/>
          <w:sz w:val="24"/>
          <w:szCs w:val="24"/>
        </w:rPr>
        <w:t>естационарного торгового объекта не является крупной сделкой) (для юридических лиц).</w:t>
      </w:r>
    </w:p>
    <w:p w:rsidR="00515443" w:rsidRPr="00C10F44" w:rsidRDefault="00515443" w:rsidP="00166294">
      <w:pPr>
        <w:widowControl w:val="0"/>
        <w:tabs>
          <w:tab w:val="left" w:pos="514"/>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4. оригинал справки об отсутствии у договора на размещение </w:t>
      </w:r>
      <w:r w:rsidRPr="00C10F44">
        <w:rPr>
          <w:rFonts w:ascii="Times New Roman" w:hAnsi="Times New Roman"/>
          <w:sz w:val="24"/>
          <w:szCs w:val="24"/>
        </w:rPr>
        <w:t>н</w:t>
      </w:r>
      <w:r w:rsidRPr="00C10F44">
        <w:rPr>
          <w:rFonts w:ascii="Times New Roman" w:hAnsi="Times New Roman"/>
          <w:color w:val="000000"/>
          <w:sz w:val="24"/>
          <w:szCs w:val="24"/>
        </w:rPr>
        <w:t>естационарного торгового объекта признаков сделки с заинтересованностью, заверенной подписью руководителя и печатью (при наличии) юридического лица (для юридических лиц).</w:t>
      </w:r>
    </w:p>
    <w:p w:rsidR="00515443" w:rsidRPr="00C10F44" w:rsidRDefault="00515443" w:rsidP="00166294">
      <w:pPr>
        <w:widowControl w:val="0"/>
        <w:tabs>
          <w:tab w:val="left" w:pos="540"/>
          <w:tab w:val="left" w:pos="1260"/>
        </w:tabs>
        <w:spacing w:after="0" w:line="302"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5. документ, подтверждающий полномочия лица на осуществление действий от имени заявителя - юридического лица без доверенности (оригинал или заверенная юридическим лицом копия решения о назначении или избрании на должность, в соответствии с которым физическое лицо обладает правом действовать от имени Заявителя без доверенности), либо надлежащим образом оформленная доверенность на осуществление действий от имени Заявителя (оригинал или заверенная юридическим лицом копия - для представителей юридических лиц; оригинал доверенности либо копия доверенности и оригинал для сверки - для представителей индивидуальных предпринимателей).</w:t>
      </w:r>
    </w:p>
    <w:p w:rsidR="00515443" w:rsidRPr="00C10F44" w:rsidRDefault="00515443" w:rsidP="00166294">
      <w:pPr>
        <w:widowControl w:val="0"/>
        <w:tabs>
          <w:tab w:val="left" w:pos="540"/>
          <w:tab w:val="left" w:pos="1120"/>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6. 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515443" w:rsidRPr="00C10F44" w:rsidRDefault="00515443" w:rsidP="00166294">
      <w:pPr>
        <w:widowControl w:val="0"/>
        <w:tabs>
          <w:tab w:val="left" w:pos="540"/>
          <w:tab w:val="left" w:pos="1120"/>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hyperlink r:id="rId9" w:history="1">
        <w:r w:rsidRPr="00C10F44">
          <w:rPr>
            <w:rFonts w:ascii="Times New Roman" w:hAnsi="Times New Roman"/>
            <w:color w:val="000000"/>
            <w:sz w:val="24"/>
            <w:szCs w:val="24"/>
          </w:rPr>
          <w:t xml:space="preserve"> Кодексом Российской Федерации об</w:t>
        </w:r>
      </w:hyperlink>
      <w:r w:rsidRPr="00C10F44">
        <w:rPr>
          <w:rFonts w:ascii="Times New Roman" w:hAnsi="Times New Roman"/>
          <w:color w:val="000000"/>
          <w:sz w:val="24"/>
          <w:szCs w:val="24"/>
        </w:rPr>
        <w:t xml:space="preserve"> </w:t>
      </w:r>
      <w:hyperlink r:id="rId10" w:history="1">
        <w:r w:rsidRPr="00C10F44">
          <w:rPr>
            <w:rFonts w:ascii="Times New Roman" w:hAnsi="Times New Roman"/>
            <w:color w:val="000000"/>
            <w:sz w:val="24"/>
            <w:szCs w:val="24"/>
          </w:rPr>
          <w:t>административных правонарушениях</w:t>
        </w:r>
      </w:hyperlink>
      <w:r w:rsidRPr="00C10F44">
        <w:rPr>
          <w:rFonts w:ascii="Times New Roman" w:hAnsi="Times New Roman"/>
          <w:color w:val="000000"/>
          <w:sz w:val="24"/>
          <w:szCs w:val="24"/>
        </w:rPr>
        <w:t xml:space="preserve"> (документ представляется заявителем при подписании договора на размещение НТО).</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8. опись представляемых документов с указанием наименования документа, его реквизитов, количества листов в документе.</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2.6.2. Документы, которые заявитель может представить по собственной инициативе:</w:t>
      </w:r>
    </w:p>
    <w:p w:rsidR="00515443" w:rsidRPr="00C10F44" w:rsidRDefault="00515443" w:rsidP="00166294">
      <w:pPr>
        <w:widowControl w:val="0"/>
        <w:tabs>
          <w:tab w:val="left" w:pos="540"/>
          <w:tab w:val="num" w:pos="900"/>
          <w:tab w:val="left" w:pos="1260"/>
          <w:tab w:val="left" w:pos="2489"/>
          <w:tab w:val="left" w:pos="3530"/>
          <w:tab w:val="left" w:pos="5405"/>
          <w:tab w:val="left" w:pos="7963"/>
        </w:tabs>
        <w:spacing w:after="0" w:line="298" w:lineRule="exact"/>
        <w:ind w:firstLine="540"/>
        <w:jc w:val="both"/>
        <w:rPr>
          <w:rFonts w:ascii="Times New Roman" w:hAnsi="Times New Roman"/>
          <w:sz w:val="24"/>
          <w:szCs w:val="24"/>
        </w:rPr>
      </w:pPr>
      <w:r w:rsidRPr="00C10F44">
        <w:rPr>
          <w:rFonts w:ascii="Times New Roman" w:hAnsi="Times New Roman"/>
          <w:color w:val="000000"/>
          <w:sz w:val="24"/>
          <w:szCs w:val="24"/>
        </w:rPr>
        <w:t>1. уведомление Роспотребнадзора о начале осуществления предпринимательской деятельности</w:t>
      </w:r>
      <w:r w:rsidRPr="00C10F44">
        <w:rPr>
          <w:rFonts w:ascii="Times New Roman" w:hAnsi="Times New Roman"/>
          <w:color w:val="000000"/>
          <w:sz w:val="24"/>
          <w:szCs w:val="24"/>
        </w:rPr>
        <w:tab/>
        <w:t>в</w:t>
      </w:r>
      <w:r w:rsidRPr="00C10F44">
        <w:rPr>
          <w:rFonts w:ascii="Times New Roman" w:hAnsi="Times New Roman"/>
          <w:color w:val="000000"/>
          <w:sz w:val="24"/>
          <w:szCs w:val="24"/>
        </w:rPr>
        <w:tab/>
        <w:t xml:space="preserve">качестве </w:t>
      </w:r>
      <w:r w:rsidRPr="00C10F44">
        <w:rPr>
          <w:rFonts w:ascii="Times New Roman" w:hAnsi="Times New Roman"/>
          <w:sz w:val="24"/>
          <w:szCs w:val="24"/>
        </w:rPr>
        <w:t>производителя хлебобулочных изделий/молочной/мясной/рыбной продукции, предлагаемых к реализации с использованием нестационарного торгового объекта, в соответствии с</w:t>
      </w:r>
      <w:hyperlink r:id="rId11" w:history="1">
        <w:r w:rsidRPr="00C10F44">
          <w:rPr>
            <w:rFonts w:ascii="Times New Roman" w:hAnsi="Times New Roman"/>
            <w:sz w:val="24"/>
            <w:szCs w:val="24"/>
          </w:rPr>
          <w:t xml:space="preserve"> постановлением Правительства Российской</w:t>
        </w:r>
      </w:hyperlink>
      <w:r w:rsidRPr="00C10F44">
        <w:rPr>
          <w:rFonts w:ascii="Times New Roman" w:hAnsi="Times New Roman"/>
          <w:sz w:val="24"/>
          <w:szCs w:val="24"/>
        </w:rPr>
        <w:t xml:space="preserve"> </w:t>
      </w:r>
      <w:hyperlink r:id="rId12" w:history="1">
        <w:r w:rsidRPr="00C10F44">
          <w:rPr>
            <w:rFonts w:ascii="Times New Roman" w:hAnsi="Times New Roman"/>
            <w:sz w:val="24"/>
            <w:szCs w:val="24"/>
          </w:rPr>
          <w:t>Федерации от 16.07.2009 № 584 «Об уведомительном порядке начала осуществления</w:t>
        </w:r>
      </w:hyperlink>
      <w:r w:rsidRPr="00C10F44">
        <w:rPr>
          <w:rFonts w:ascii="Times New Roman" w:hAnsi="Times New Roman"/>
          <w:sz w:val="24"/>
          <w:szCs w:val="24"/>
        </w:rPr>
        <w:t xml:space="preserve"> </w:t>
      </w:r>
      <w:hyperlink r:id="rId13" w:history="1">
        <w:r w:rsidRPr="00C10F44">
          <w:rPr>
            <w:rFonts w:ascii="Times New Roman" w:hAnsi="Times New Roman"/>
            <w:sz w:val="24"/>
            <w:szCs w:val="24"/>
          </w:rPr>
          <w:t xml:space="preserve">отдельных видов предпринимательской деятельности» </w:t>
        </w:r>
      </w:hyperlink>
      <w:r w:rsidRPr="00C10F44">
        <w:rPr>
          <w:rFonts w:ascii="Times New Roman" w:hAnsi="Times New Roman"/>
          <w:sz w:val="24"/>
          <w:szCs w:val="24"/>
        </w:rPr>
        <w:t>.</w:t>
      </w: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Для юридических лиц:</w:t>
      </w: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2. выписка из Единого государственного реестра юридических лиц (далее - ЕГРЮЛ), полученная не ранее</w:t>
      </w:r>
      <w:r w:rsidRPr="00C10F44">
        <w:rPr>
          <w:rFonts w:ascii="Times New Roman" w:hAnsi="Times New Roman"/>
          <w:color w:val="000000"/>
          <w:sz w:val="24"/>
          <w:szCs w:val="24"/>
        </w:rPr>
        <w:tab/>
        <w:t xml:space="preserve"> чем</w:t>
      </w:r>
      <w:r w:rsidRPr="00C10F44">
        <w:rPr>
          <w:rFonts w:ascii="Times New Roman" w:hAnsi="Times New Roman"/>
          <w:color w:val="000000"/>
          <w:sz w:val="24"/>
          <w:szCs w:val="24"/>
        </w:rPr>
        <w:tab/>
        <w:t>за месяц до даты подачи заявки.</w:t>
      </w: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3. копия устава (положения) и (или) учредительного договора (если устав не был приведен в соответствие с требованиями федерального законодательства) со всеми зарегистрированными изменениями и дополнениями, заверенная юридическим лицом.</w:t>
      </w: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Для индивидуальных предпринимателей:</w:t>
      </w: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4. выписка из Единого государственного реестра индивидуальных предпринимателей (далее - ЕГРИП), полученная не ранее чем за месяц до даты подачи заявки.</w:t>
      </w:r>
    </w:p>
    <w:p w:rsidR="00515443" w:rsidRPr="00C10F44" w:rsidRDefault="00515443" w:rsidP="00166294">
      <w:pPr>
        <w:widowControl w:val="0"/>
        <w:spacing w:after="0" w:line="240" w:lineRule="auto"/>
        <w:ind w:firstLine="567"/>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2.6.3.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 лично по адресу Администрации, указанному в 1.3. Регламента;</w:t>
      </w: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 посредством почтовой связи по адресу Администрации, указанному в 1.3. Регламента;</w:t>
      </w: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 на бумажном носителе через МФЦ.</w:t>
      </w:r>
    </w:p>
    <w:p w:rsidR="00515443" w:rsidRPr="00C10F44" w:rsidRDefault="00515443" w:rsidP="00166294">
      <w:pPr>
        <w:widowControl w:val="0"/>
        <w:tabs>
          <w:tab w:val="left" w:pos="1260"/>
        </w:tabs>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 xml:space="preserve">2.7. </w:t>
      </w:r>
      <w:r w:rsidRPr="00C10F44">
        <w:rPr>
          <w:rFonts w:ascii="Times New Roman" w:hAnsi="Times New Roman"/>
          <w:color w:val="000000"/>
          <w:sz w:val="24"/>
          <w:szCs w:val="24"/>
        </w:rPr>
        <w:t>Исчерпывающий перечень оснований для отказа в приеме документов, необходимых для предоставления муниципальной услуги:</w:t>
      </w:r>
    </w:p>
    <w:p w:rsidR="00515443" w:rsidRPr="00C10F44" w:rsidRDefault="00515443" w:rsidP="00166294">
      <w:pPr>
        <w:autoSpaceDE w:val="0"/>
        <w:autoSpaceDN w:val="0"/>
        <w:adjustRightInd w:val="0"/>
        <w:spacing w:after="0" w:line="240" w:lineRule="auto"/>
        <w:ind w:firstLine="567"/>
        <w:jc w:val="both"/>
        <w:rPr>
          <w:rFonts w:ascii="Times New Roman" w:hAnsi="Times New Roman"/>
          <w:color w:val="000000"/>
          <w:sz w:val="24"/>
          <w:szCs w:val="24"/>
        </w:rPr>
      </w:pPr>
      <w:r w:rsidRPr="00C10F44">
        <w:rPr>
          <w:rFonts w:ascii="Times New Roman" w:hAnsi="Times New Roman"/>
          <w:color w:val="000000"/>
          <w:sz w:val="24"/>
          <w:szCs w:val="24"/>
        </w:rPr>
        <w:t>Основания для отказа в приеме документов отсутствуют.</w:t>
      </w:r>
    </w:p>
    <w:p w:rsidR="00515443" w:rsidRPr="00C10F44" w:rsidRDefault="00515443" w:rsidP="00166294">
      <w:pPr>
        <w:widowControl w:val="0"/>
        <w:tabs>
          <w:tab w:val="left" w:pos="1260"/>
        </w:tabs>
        <w:spacing w:after="0" w:line="298" w:lineRule="exact"/>
        <w:ind w:left="540"/>
        <w:jc w:val="both"/>
        <w:rPr>
          <w:rFonts w:ascii="Times New Roman" w:hAnsi="Times New Roman"/>
          <w:color w:val="000000"/>
          <w:sz w:val="24"/>
          <w:szCs w:val="24"/>
        </w:rPr>
      </w:pPr>
      <w:r>
        <w:rPr>
          <w:rFonts w:ascii="Times New Roman" w:hAnsi="Times New Roman"/>
          <w:color w:val="000000"/>
          <w:sz w:val="24"/>
          <w:szCs w:val="24"/>
        </w:rPr>
        <w:t>2.8.</w:t>
      </w:r>
      <w:r w:rsidRPr="00C10F44">
        <w:rPr>
          <w:rFonts w:ascii="Times New Roman" w:hAnsi="Times New Roman"/>
          <w:color w:val="000000"/>
          <w:sz w:val="24"/>
          <w:szCs w:val="24"/>
        </w:rPr>
        <w:t xml:space="preserve">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2.8.1. Исчерпывающий перечень оснований для отказа в предоставлении муниципальной услуги:</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 xml:space="preserve">- размещение </w:t>
      </w:r>
      <w:r w:rsidRPr="00C10F44">
        <w:rPr>
          <w:rFonts w:ascii="Times New Roman" w:hAnsi="Times New Roman"/>
          <w:color w:val="000000"/>
          <w:sz w:val="24"/>
          <w:szCs w:val="24"/>
        </w:rPr>
        <w:t>нестационарного торгового объекта</w:t>
      </w:r>
      <w:r w:rsidRPr="00C10F44">
        <w:rPr>
          <w:rFonts w:ascii="Times New Roman" w:hAnsi="Times New Roman"/>
          <w:sz w:val="24"/>
          <w:szCs w:val="24"/>
        </w:rPr>
        <w:t xml:space="preserve">, указанного в заявке хозяйствующего субъекта о заключении договора на размещение </w:t>
      </w:r>
      <w:r w:rsidRPr="00C10F44">
        <w:rPr>
          <w:rFonts w:ascii="Times New Roman" w:hAnsi="Times New Roman"/>
          <w:color w:val="000000"/>
          <w:sz w:val="24"/>
          <w:szCs w:val="24"/>
        </w:rPr>
        <w:t>нестационарного торгового объекта</w:t>
      </w:r>
      <w:r w:rsidRPr="00C10F44">
        <w:rPr>
          <w:rFonts w:ascii="Times New Roman" w:hAnsi="Times New Roman"/>
          <w:sz w:val="24"/>
          <w:szCs w:val="24"/>
        </w:rPr>
        <w:t xml:space="preserve"> без проведения аукциона (далее - заявка), не соответствует положениям </w:t>
      </w:r>
      <w:hyperlink r:id="rId14" w:history="1">
        <w:r w:rsidRPr="00C10F44">
          <w:rPr>
            <w:rFonts w:ascii="Times New Roman" w:hAnsi="Times New Roman"/>
            <w:color w:val="0000FF"/>
            <w:sz w:val="24"/>
            <w:szCs w:val="24"/>
          </w:rPr>
          <w:t>пункта 1</w:t>
        </w:r>
      </w:hyperlink>
      <w:r w:rsidRPr="00C10F44">
        <w:rPr>
          <w:rFonts w:ascii="Times New Roman" w:hAnsi="Times New Roman"/>
          <w:sz w:val="24"/>
          <w:szCs w:val="24"/>
        </w:rPr>
        <w:t xml:space="preserve"> </w:t>
      </w:r>
      <w:hyperlink r:id="rId15" w:history="1">
        <w:r w:rsidRPr="00C10F44">
          <w:rPr>
            <w:rFonts w:ascii="Times New Roman" w:hAnsi="Times New Roman"/>
            <w:color w:val="0000FF"/>
            <w:sz w:val="24"/>
            <w:szCs w:val="24"/>
          </w:rPr>
          <w:t>Порядка</w:t>
        </w:r>
      </w:hyperlink>
      <w:r w:rsidRPr="00C10F44">
        <w:rPr>
          <w:rFonts w:ascii="Times New Roman" w:hAnsi="Times New Roman"/>
          <w:sz w:val="24"/>
          <w:szCs w:val="24"/>
        </w:rPr>
        <w:t xml:space="preserve"> размещения нестационарных торговых объектов на территории Пензенской области (далее - Порядок),  утвержденного приказом Министерства сельского хозяйства Пензенской области от 02.03.2016 № 32 «Об утверждении Порядка размещения нестационарных торговых объектов на территории Пензенской области» (далее - Приказ);</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 размещение нестационарного торгового объекта, предусмотренное в заявке, не соответствует случаю, указанному в </w:t>
      </w:r>
      <w:hyperlink r:id="rId16" w:history="1">
        <w:r w:rsidRPr="00C10F44">
          <w:rPr>
            <w:rFonts w:ascii="Times New Roman" w:hAnsi="Times New Roman"/>
            <w:color w:val="000000"/>
            <w:sz w:val="24"/>
            <w:szCs w:val="24"/>
          </w:rPr>
          <w:t>пункте 10</w:t>
        </w:r>
      </w:hyperlink>
      <w:r w:rsidRPr="00C10F44">
        <w:rPr>
          <w:rFonts w:ascii="Times New Roman" w:hAnsi="Times New Roman"/>
          <w:color w:val="000000"/>
          <w:sz w:val="24"/>
          <w:szCs w:val="24"/>
        </w:rPr>
        <w:t xml:space="preserve"> Порядка;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наличие решения о проведении аукциона на право заключения договора на размещение нестационарного торгового объекта в указанном в заявке месте, определенном схемой</w:t>
      </w:r>
      <w:r w:rsidRPr="00C10F44">
        <w:rPr>
          <w:rFonts w:ascii="Times New Roman" w:hAnsi="Times New Roman"/>
          <w:sz w:val="24"/>
          <w:szCs w:val="24"/>
        </w:rPr>
        <w:t xml:space="preserve"> размещения </w:t>
      </w:r>
      <w:r w:rsidRPr="00C10F44">
        <w:rPr>
          <w:rFonts w:ascii="Times New Roman" w:hAnsi="Times New Roman"/>
          <w:color w:val="000000"/>
          <w:sz w:val="24"/>
          <w:szCs w:val="24"/>
        </w:rPr>
        <w:t>нестационарных торговых объектов, принятого ранее дня подачи хозяйствующим субъектом заявки;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наличие договора на размещение нестационарного торгового объекта в указанном в заявке месте, определенном схемой</w:t>
      </w:r>
      <w:r w:rsidRPr="00C10F44">
        <w:rPr>
          <w:rFonts w:ascii="Times New Roman" w:hAnsi="Times New Roman"/>
          <w:sz w:val="24"/>
          <w:szCs w:val="24"/>
        </w:rPr>
        <w:t xml:space="preserve"> размещения </w:t>
      </w:r>
      <w:r w:rsidRPr="00C10F44">
        <w:rPr>
          <w:rFonts w:ascii="Times New Roman" w:hAnsi="Times New Roman"/>
          <w:color w:val="000000"/>
          <w:sz w:val="24"/>
          <w:szCs w:val="24"/>
        </w:rPr>
        <w:t>нестационарных торговых объектов, с иным хозяйствующим субъектом, заключенного ранее дня подачи хозяйствующим субъектом заявки;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 несоответствие заявки хозяйствующего субъекта о заключении договора на размещение нестационарного торгового объекта без проведения аукциона и прилагаемых документов требованиям, предусмотренным </w:t>
      </w:r>
      <w:hyperlink r:id="rId17" w:history="1">
        <w:r w:rsidRPr="00C10F44">
          <w:rPr>
            <w:rFonts w:ascii="Times New Roman" w:hAnsi="Times New Roman"/>
            <w:color w:val="000000"/>
            <w:sz w:val="24"/>
            <w:szCs w:val="24"/>
          </w:rPr>
          <w:t>подпунктом 2.1 пункта 2</w:t>
        </w:r>
      </w:hyperlink>
      <w:r w:rsidRPr="00C10F44">
        <w:rPr>
          <w:rFonts w:ascii="Times New Roman" w:hAnsi="Times New Roman"/>
          <w:color w:val="000000"/>
          <w:sz w:val="24"/>
          <w:szCs w:val="24"/>
        </w:rPr>
        <w:t xml:space="preserve"> Положения об организации аукциона на право заключения договора на размещение нестационарного торгового объекта и принятии решений о заключении договора на размещение нестационарного торгового объекта без проведения аукциона, утвержденного Приказом;</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поступление в течение тридцати дней со дня опубликования извещения о заключении договора на размещение нестационарного торгового объекта без проведения аукциона заявки иного хозяйствующего субъекта о намерении участвовать в аукционе на право заключения договора на размещение нестационарного торгового объекта.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заявка хозяйствующего субъекта о заключении договора на размещение нестационарного торгового объекта без проведения аукциона по основаниям, предусмотренным подпунктами 10.2 или 10.3 пункта 10 Порядка, подана позже срока, указанного в абзаце третьем пункта 4 Порядка.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 заявка хозяйствующего субъекта о заключении договора на размещение нестационарного торгового объекта без проведения аукциона по основанию, предусмотренному </w:t>
      </w:r>
      <w:hyperlink r:id="rId18" w:history="1">
        <w:r w:rsidRPr="00C10F44">
          <w:rPr>
            <w:rFonts w:ascii="Times New Roman" w:hAnsi="Times New Roman"/>
            <w:color w:val="000000"/>
            <w:sz w:val="24"/>
            <w:szCs w:val="24"/>
          </w:rPr>
          <w:t>подпунктом 10.4 пункта 10</w:t>
        </w:r>
      </w:hyperlink>
      <w:r w:rsidRPr="00C10F44">
        <w:rPr>
          <w:rFonts w:ascii="Times New Roman" w:hAnsi="Times New Roman"/>
          <w:color w:val="000000"/>
          <w:sz w:val="24"/>
          <w:szCs w:val="24"/>
        </w:rPr>
        <w:t xml:space="preserve"> Порядка, подана с нарушением сроков, указанных в </w:t>
      </w:r>
      <w:hyperlink r:id="rId19" w:history="1">
        <w:r w:rsidRPr="00C10F44">
          <w:rPr>
            <w:rFonts w:ascii="Times New Roman" w:hAnsi="Times New Roman"/>
            <w:color w:val="000000"/>
            <w:sz w:val="24"/>
            <w:szCs w:val="24"/>
          </w:rPr>
          <w:t>абзаце четвертом пункта 4</w:t>
        </w:r>
      </w:hyperlink>
      <w:r w:rsidRPr="00C10F44">
        <w:rPr>
          <w:rFonts w:ascii="Times New Roman" w:hAnsi="Times New Roman"/>
          <w:color w:val="000000"/>
          <w:sz w:val="24"/>
          <w:szCs w:val="24"/>
        </w:rPr>
        <w:t xml:space="preserve"> Порядка.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2.8.2. Исчерпывающий перечень оснований для приостановления предоставления муниципальной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Основания для приостановления предоставления муниципальной услуги отсутствуют.</w:t>
      </w:r>
    </w:p>
    <w:p w:rsidR="00515443" w:rsidRPr="00C10F44" w:rsidRDefault="00515443" w:rsidP="00166294">
      <w:pPr>
        <w:widowControl w:val="0"/>
        <w:tabs>
          <w:tab w:val="left" w:pos="1260"/>
        </w:tabs>
        <w:spacing w:after="0" w:line="298" w:lineRule="exact"/>
        <w:ind w:left="540"/>
        <w:jc w:val="both"/>
        <w:rPr>
          <w:rFonts w:ascii="Times New Roman" w:hAnsi="Times New Roman"/>
          <w:color w:val="000000"/>
          <w:sz w:val="24"/>
          <w:szCs w:val="24"/>
        </w:rPr>
      </w:pPr>
      <w:r>
        <w:rPr>
          <w:rFonts w:ascii="Times New Roman" w:hAnsi="Times New Roman"/>
          <w:color w:val="000000"/>
          <w:sz w:val="24"/>
          <w:szCs w:val="24"/>
        </w:rPr>
        <w:t xml:space="preserve">2.9. </w:t>
      </w:r>
      <w:r w:rsidRPr="00C10F44">
        <w:rPr>
          <w:rFonts w:ascii="Times New Roman" w:hAnsi="Times New Roman"/>
          <w:color w:val="000000"/>
          <w:sz w:val="24"/>
          <w:szCs w:val="24"/>
        </w:rPr>
        <w:t>Муниципальная услуга является бесплатной для заявителя.</w:t>
      </w:r>
    </w:p>
    <w:p w:rsidR="00515443" w:rsidRPr="00C10F44" w:rsidRDefault="00515443" w:rsidP="00166294">
      <w:pPr>
        <w:widowControl w:val="0"/>
        <w:tabs>
          <w:tab w:val="left" w:pos="1260"/>
          <w:tab w:val="left" w:pos="1346"/>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2.10. </w:t>
      </w:r>
      <w:r w:rsidRPr="00C10F44">
        <w:rPr>
          <w:rFonts w:ascii="Times New Roman" w:hAnsi="Times New Roman"/>
          <w:color w:val="000000"/>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Максимальный срок ожидания в очереди при подаче запроса о предоставлении муниципальной услуги - 15 минут, при получении результата предоставления муниципальной услуги - 15 минут.</w:t>
      </w:r>
    </w:p>
    <w:p w:rsidR="00515443" w:rsidRPr="00C10F44" w:rsidRDefault="00515443" w:rsidP="00166294">
      <w:pPr>
        <w:widowControl w:val="0"/>
        <w:tabs>
          <w:tab w:val="left" w:pos="1210"/>
          <w:tab w:val="left" w:pos="1260"/>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2.11. </w:t>
      </w:r>
      <w:r w:rsidRPr="00C10F44">
        <w:rPr>
          <w:rFonts w:ascii="Times New Roman" w:hAnsi="Times New Roman"/>
          <w:color w:val="000000"/>
          <w:sz w:val="24"/>
          <w:szCs w:val="24"/>
        </w:rPr>
        <w:t>Срок регистрации запроса заявителя о предоставлении муниципальной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Максимальный срок регистрации запроса заявителя о предоставлении муниципальной услуги не может превышать 10 минут с момента его подачи.</w:t>
      </w:r>
    </w:p>
    <w:p w:rsidR="00515443" w:rsidRPr="00C10F44" w:rsidRDefault="00515443" w:rsidP="00166294">
      <w:pPr>
        <w:widowControl w:val="0"/>
        <w:tabs>
          <w:tab w:val="left" w:pos="1210"/>
          <w:tab w:val="left" w:pos="1260"/>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2.12. </w:t>
      </w:r>
      <w:r w:rsidRPr="00C10F44">
        <w:rPr>
          <w:rFonts w:ascii="Times New Roman" w:hAnsi="Times New Roman"/>
          <w:color w:val="000000"/>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На территории, прилегающей к месторасположению Администрации, оборудуются места для парковки автотранспортных средств. Доступ заявителей к парковочным местам является бесплатным.</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Прием заявителей осуществляется в здании Администрации. Помещение для предоставления муниципальной услуги оформлено вывеской с указанием номера кабинета.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Помещение для предоставления муниципальной услуги обеспечивается необходимыми для предоставления муниципальной услуги оборудованием (компьютеры, средства электронно-вычислительной техники, средства связи, включая "Интернет", оргтехника), канцелярскими принадлежностями, информационными и методическими материалами, а также стульями и столами, средствами пожаротушения и оповещения о возникновении чрезвычайной ситуации.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Рабочее место служащего, ответственного за предоставление муниципальной услуги, оборудуется столом, стулом, телефоном, персональным компьютером с возможностью доступа к необходимым информационным базам данных и печатающим устройством, современной оргтехникой.</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При предоставлении муниципальной услуги инвалидам обеспечиваются следующие условия доступности.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служащих Администрации.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Служащие Администрации оказывают помощь инвалидам в преодолении барьеров, мешающих получению ими услуг наравне с другими лицами.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Зал ожидания и места для заполнения запросов оборудуются стульями, столами в количестве не менее двух для возможности оформления документов, обеспечиваются бланками документов и канцелярскими принадлежностями, оборудуются информационным стендом, на котором размещается следующая информация:</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текст административного регламента;</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краткое описание порядка предоставления муниципальной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перечень документов, необходимых для предоставления муниципальной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образцы заявлений;</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порядок досудебного (внесудебного) обжалования решений и действий (бездействия) органа, предоставляющего муниципальной услугу, а также их должностных лиц;</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справочная информация.</w:t>
      </w:r>
    </w:p>
    <w:p w:rsidR="00515443" w:rsidRPr="00C10F44" w:rsidRDefault="00515443" w:rsidP="00166294">
      <w:pPr>
        <w:widowControl w:val="0"/>
        <w:tabs>
          <w:tab w:val="left" w:pos="1234"/>
          <w:tab w:val="left" w:pos="1260"/>
        </w:tabs>
        <w:spacing w:after="0" w:line="298" w:lineRule="exact"/>
        <w:ind w:left="540"/>
        <w:jc w:val="both"/>
        <w:rPr>
          <w:rFonts w:ascii="Times New Roman" w:hAnsi="Times New Roman"/>
          <w:color w:val="000000"/>
          <w:sz w:val="24"/>
          <w:szCs w:val="24"/>
        </w:rPr>
      </w:pPr>
      <w:r>
        <w:rPr>
          <w:rFonts w:ascii="Times New Roman" w:hAnsi="Times New Roman"/>
          <w:color w:val="000000"/>
          <w:sz w:val="24"/>
          <w:szCs w:val="24"/>
        </w:rPr>
        <w:t xml:space="preserve">2.13. </w:t>
      </w:r>
      <w:r w:rsidRPr="00C10F44">
        <w:rPr>
          <w:rFonts w:ascii="Times New Roman" w:hAnsi="Times New Roman"/>
          <w:color w:val="000000"/>
          <w:sz w:val="24"/>
          <w:szCs w:val="24"/>
        </w:rPr>
        <w:t>Показатели доступности и качества муниципальных услуг:</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соблюдение стандарта предоставления муниципальной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возможность получения заявителями информации о ходе предоставления муниципальной услуги, в том числе с использованием информационно-коммуникационных технологий;</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размещение информации о порядке предоставления муниципальной услуги в Едином портале и Региональном портале, официальном сайте Администрации в информационно-телекоммуникационной сети «Интернет»;</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отсутствие обоснованных жалоб заявителей на действия (бездействие) и решения, осуществляемые (принимаемые) в ходе предоставления муниципальной услуги.</w:t>
      </w:r>
    </w:p>
    <w:p w:rsidR="00515443" w:rsidRPr="00C10F44" w:rsidRDefault="00515443" w:rsidP="00166294">
      <w:pPr>
        <w:widowControl w:val="0"/>
        <w:tabs>
          <w:tab w:val="left" w:pos="1210"/>
          <w:tab w:val="left" w:pos="1260"/>
        </w:tabs>
        <w:spacing w:after="0" w:line="298" w:lineRule="exact"/>
        <w:jc w:val="both"/>
        <w:rPr>
          <w:rFonts w:ascii="Times New Roman" w:hAnsi="Times New Roman"/>
          <w:color w:val="000000"/>
          <w:sz w:val="24"/>
          <w:szCs w:val="24"/>
        </w:rPr>
      </w:pPr>
      <w:r>
        <w:rPr>
          <w:rFonts w:ascii="Times New Roman" w:hAnsi="Times New Roman"/>
          <w:color w:val="000000"/>
          <w:sz w:val="24"/>
          <w:szCs w:val="24"/>
        </w:rPr>
        <w:t xml:space="preserve">        2.14. </w:t>
      </w:r>
      <w:r w:rsidRPr="00C10F44">
        <w:rPr>
          <w:rFonts w:ascii="Times New Roman" w:hAnsi="Times New Roman"/>
          <w:color w:val="000000"/>
          <w:sz w:val="24"/>
          <w:szCs w:val="24"/>
        </w:rPr>
        <w:t xml:space="preserve">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Предоставление муниципальной услуги в МФЦ  осуществляется по принципу «одного окна» после однократного обращения заявителя с соответствующим запросом.</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При предоставлении муниципальной услуги в электронной форме посредством Единого портала и Регионального портала, официального сайта Администрации в информационно-телекоммуникационной сети «Интернет»</w:t>
      </w:r>
      <w:r>
        <w:rPr>
          <w:rFonts w:ascii="Arial Unicode MS" w:hAnsi="Arial Unicode MS" w:cs="Arial Unicode MS"/>
          <w:color w:val="000000"/>
          <w:sz w:val="24"/>
          <w:szCs w:val="24"/>
        </w:rPr>
        <w:t xml:space="preserve"> </w:t>
      </w:r>
      <w:r w:rsidRPr="00C10F44">
        <w:rPr>
          <w:rFonts w:ascii="Times New Roman" w:hAnsi="Times New Roman"/>
          <w:color w:val="000000"/>
          <w:sz w:val="24"/>
          <w:szCs w:val="24"/>
        </w:rPr>
        <w:t>заявителю обеспечивается:</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получение информации о порядке и сроках предоставления услуги;</w:t>
      </w:r>
    </w:p>
    <w:p w:rsidR="00515443" w:rsidRPr="00C10F44" w:rsidRDefault="00515443" w:rsidP="00166294">
      <w:pPr>
        <w:widowControl w:val="0"/>
        <w:tabs>
          <w:tab w:val="left" w:pos="1260"/>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досудебное (внесудебное) обжалование решений и действий (бездействия) Администрации, а также должностных лиц Администрации.</w:t>
      </w:r>
    </w:p>
    <w:p w:rsidR="00515443" w:rsidRPr="00487E9E" w:rsidRDefault="00515443" w:rsidP="00166294">
      <w:pPr>
        <w:widowControl w:val="0"/>
        <w:spacing w:after="0" w:line="298" w:lineRule="exact"/>
        <w:ind w:firstLine="1640"/>
        <w:jc w:val="center"/>
        <w:rPr>
          <w:rFonts w:ascii="Times New Roman" w:hAnsi="Times New Roman"/>
          <w:b/>
          <w:bCs/>
          <w:color w:val="000000"/>
          <w:sz w:val="16"/>
          <w:szCs w:val="16"/>
        </w:rPr>
      </w:pPr>
    </w:p>
    <w:p w:rsidR="00515443" w:rsidRPr="00832889" w:rsidRDefault="00515443" w:rsidP="00166294">
      <w:pPr>
        <w:pStyle w:val="NoSpacing"/>
        <w:jc w:val="center"/>
        <w:rPr>
          <w:rFonts w:ascii="Times New Roman" w:hAnsi="Times New Roman"/>
          <w:b/>
          <w:sz w:val="24"/>
          <w:szCs w:val="24"/>
        </w:rPr>
      </w:pPr>
      <w:r w:rsidRPr="00832889">
        <w:rPr>
          <w:rFonts w:ascii="Times New Roman" w:hAnsi="Times New Roman"/>
          <w:b/>
          <w:sz w:val="24"/>
          <w:szCs w:val="24"/>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15443" w:rsidRPr="00487E9E" w:rsidRDefault="00515443" w:rsidP="00166294">
      <w:pPr>
        <w:widowControl w:val="0"/>
        <w:spacing w:after="0" w:line="298" w:lineRule="exact"/>
        <w:ind w:firstLine="1640"/>
        <w:jc w:val="center"/>
        <w:rPr>
          <w:rFonts w:ascii="Times New Roman" w:hAnsi="Times New Roman"/>
          <w:b/>
          <w:bCs/>
          <w:color w:val="000000"/>
          <w:sz w:val="16"/>
          <w:szCs w:val="16"/>
        </w:rPr>
      </w:pP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а) прием и регистрация заявления;</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б) формирование и направление межведомственных запросов;</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в) рассмотрение представленного заявления и прилагаемых документов на соответствие установленным требованиям;</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г) оформление результата предоставления муниципальной услуги.</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3.2. Требования к порядку выполнения административной процедуры - прием и регистрация заявления.</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3.2.1. Основанием для начала предоставления муниципальной услуги является поступившее заявление о предоставлении услуги с приложением необходимых документов, указанных в пункте 2.6.1. Регламента.</w:t>
      </w:r>
    </w:p>
    <w:p w:rsidR="00515443" w:rsidRPr="00C10F44" w:rsidRDefault="00515443" w:rsidP="00166294">
      <w:pPr>
        <w:widowControl w:val="0"/>
        <w:tabs>
          <w:tab w:val="left" w:pos="1289"/>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3.2.2. Сведения о должностных лицах, ответственных за выполнение административного действия. </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Ответственным за прием и регистрацию заявления и прилагаемых к нему документов, является специалист Администрации.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3.2.3. Содержание административного действия, продолжительность и (или) максимальный срок его выполнения.</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Специалист Администрации </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 устанавливает предмет обращения, устанавливает личность заявителя, в том числе проверяет документ, удостоверяющий личность;</w:t>
      </w:r>
    </w:p>
    <w:p w:rsidR="00515443" w:rsidRPr="00C10F44" w:rsidRDefault="00515443" w:rsidP="00166294">
      <w:pPr>
        <w:widowControl w:val="0"/>
        <w:numPr>
          <w:ilvl w:val="0"/>
          <w:numId w:val="2"/>
        </w:numPr>
        <w:tabs>
          <w:tab w:val="left" w:pos="799"/>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проверяет полномочия заявителя, в том числе полномочия представителя юридического лица действовать от имени юридического лица;</w:t>
      </w:r>
    </w:p>
    <w:p w:rsidR="00515443" w:rsidRPr="00C10F44" w:rsidRDefault="00515443" w:rsidP="00166294">
      <w:pPr>
        <w:widowControl w:val="0"/>
        <w:numPr>
          <w:ilvl w:val="0"/>
          <w:numId w:val="2"/>
        </w:numPr>
        <w:tabs>
          <w:tab w:val="left" w:pos="799"/>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проверяет наличие документов, прилагаемых к заявлению, представляемых для предоставления муниципальной услуги.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Специалист Администрации оформляет расписку о приеме документов в 2-х экземплярах.</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 расписке указываются:</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порядковый номер записи в книге учета входящих документов;</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дата представления документов;</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перечень документов с указанием их наименования, реквизитов;</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количество экземпляров каждого из представленных документов (подлинных экземпляров и их копий);</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количество листов в каждом экземпляре документа;</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фамилия и инициалы специалиста, принявшего документы и сделавшего соответствующую запись в книге учета входящих документов, а также его подпись;</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телефон, фамилия и инициалы специалиста, у которого заявитель в течение срока предоставления муниципальной услуги может узнать о стадии рассмотрения документов и времени, оставшемся до ее завершения.</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Специалист Администрации передает заявителю первый экземпляр расписки, а второй экземпляр, с подписью заявителя, помещает в дело правоустанавливающих документов и фиксирует факт приема документов в журнале регистрации. Максимальный срок приема документов от заявителей не может превышать 45 минут.</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Результатом административной процедуры является прием и регистрация заявления.</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3.2.4. В случае, если муниципальная услуга оказывается на базе МФЦ, специалист МФЦ принимает от заявителя заявление и пакет документов, регистрирует обращение в соответствии с Регламентом работы МФЦ. При приеме у заявителя заявления и документов специалист:</w:t>
      </w:r>
    </w:p>
    <w:p w:rsidR="00515443" w:rsidRPr="00C10F44" w:rsidRDefault="00515443" w:rsidP="00166294">
      <w:pPr>
        <w:widowControl w:val="0"/>
        <w:numPr>
          <w:ilvl w:val="0"/>
          <w:numId w:val="2"/>
        </w:numPr>
        <w:tabs>
          <w:tab w:val="left" w:pos="768"/>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проверяет правильность заполнения заявления в соответствии с требованиями, установленными пунктом 2.6.1. Регламента;</w:t>
      </w:r>
    </w:p>
    <w:p w:rsidR="00515443" w:rsidRPr="00C10F44" w:rsidRDefault="00515443" w:rsidP="00166294">
      <w:pPr>
        <w:widowControl w:val="0"/>
        <w:numPr>
          <w:ilvl w:val="0"/>
          <w:numId w:val="2"/>
        </w:numPr>
        <w:tabs>
          <w:tab w:val="left" w:pos="807"/>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проверяет комплектность представленных заявителем документов;</w:t>
      </w:r>
    </w:p>
    <w:p w:rsidR="00515443" w:rsidRPr="00C10F44" w:rsidRDefault="00515443" w:rsidP="00166294">
      <w:pPr>
        <w:widowControl w:val="0"/>
        <w:numPr>
          <w:ilvl w:val="0"/>
          <w:numId w:val="2"/>
        </w:numPr>
        <w:tabs>
          <w:tab w:val="left" w:pos="768"/>
        </w:tabs>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выдает расписку о принятии заявления и пакета документов с описью представленных документов и указанием срока получения результата услуги.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Срок выполнения данного административного действия не более 15 мин.</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Передачу и доставку документов заявителя из МФЦ в Администрацию осуществляет сотрудник МФЦ. Он передает документы специалисту Администрации в течение 1 рабочего дня, следующего за днем принятия заявления и пакета документов от заявителя.</w:t>
      </w:r>
    </w:p>
    <w:p w:rsidR="00515443" w:rsidRPr="00C10F44" w:rsidRDefault="00515443" w:rsidP="00166294">
      <w:pPr>
        <w:widowControl w:val="0"/>
        <w:spacing w:after="0" w:line="298" w:lineRule="exact"/>
        <w:ind w:firstLine="539"/>
        <w:jc w:val="both"/>
        <w:rPr>
          <w:rFonts w:ascii="Times New Roman" w:hAnsi="Times New Roman"/>
          <w:color w:val="000000"/>
          <w:sz w:val="24"/>
          <w:szCs w:val="24"/>
        </w:rPr>
      </w:pPr>
      <w:r w:rsidRPr="00C10F44">
        <w:rPr>
          <w:rFonts w:ascii="Times New Roman" w:hAnsi="Times New Roman"/>
          <w:color w:val="000000"/>
          <w:sz w:val="24"/>
          <w:szCs w:val="24"/>
        </w:rPr>
        <w:t>Передача документов заявителя из МФЦ в Администрацию осуществляется курьером МФЦ лично под роспись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Администрации возвращает курьеру МФЦ с отметкой о получении указанных документов по описи с указанием даты, подписи, расшифровки подписи.</w:t>
      </w:r>
    </w:p>
    <w:p w:rsidR="00515443" w:rsidRPr="00C10F44" w:rsidRDefault="00515443" w:rsidP="00166294">
      <w:pPr>
        <w:widowControl w:val="0"/>
        <w:spacing w:after="0" w:line="298" w:lineRule="exact"/>
        <w:ind w:firstLine="539"/>
        <w:jc w:val="both"/>
        <w:rPr>
          <w:rFonts w:ascii="Times New Roman" w:hAnsi="Times New Roman"/>
          <w:color w:val="000000"/>
          <w:sz w:val="24"/>
          <w:szCs w:val="24"/>
        </w:rPr>
      </w:pPr>
      <w:r w:rsidRPr="00C10F44">
        <w:rPr>
          <w:rFonts w:ascii="Times New Roman" w:hAnsi="Times New Roman"/>
          <w:color w:val="000000"/>
          <w:sz w:val="24"/>
          <w:szCs w:val="24"/>
        </w:rPr>
        <w:t>Специалист Администрации регистрирует заявление с пакетом документов в журнале регистрации и присваивает ему учетный номер. Общий срок данной административной процедуры не должен превышать 1 день.</w:t>
      </w:r>
    </w:p>
    <w:p w:rsidR="00515443" w:rsidRPr="00C10F44" w:rsidRDefault="00515443" w:rsidP="00166294">
      <w:pPr>
        <w:autoSpaceDE w:val="0"/>
        <w:autoSpaceDN w:val="0"/>
        <w:adjustRightInd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3.3. Требования к порядку выполнения административной процедуры -формирование и направление межведомственных запросов;</w:t>
      </w:r>
    </w:p>
    <w:p w:rsidR="00515443" w:rsidRPr="00C10F44" w:rsidRDefault="00515443" w:rsidP="00166294">
      <w:pPr>
        <w:autoSpaceDE w:val="0"/>
        <w:autoSpaceDN w:val="0"/>
        <w:adjustRightInd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3.3.1. Основанием для начала административной процедуры является прием и регистрация заявления.</w:t>
      </w:r>
    </w:p>
    <w:p w:rsidR="00515443" w:rsidRPr="00C10F44" w:rsidRDefault="00515443" w:rsidP="00166294">
      <w:pPr>
        <w:autoSpaceDE w:val="0"/>
        <w:autoSpaceDN w:val="0"/>
        <w:adjustRightInd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 xml:space="preserve">3.3.2. В случае, если документы, указанные в </w:t>
      </w:r>
      <w:hyperlink r:id="rId20" w:history="1">
        <w:r w:rsidRPr="00C10F44">
          <w:rPr>
            <w:rFonts w:ascii="Times New Roman" w:hAnsi="Times New Roman"/>
            <w:color w:val="000000"/>
            <w:sz w:val="24"/>
            <w:szCs w:val="24"/>
          </w:rPr>
          <w:t>пункте 2.6.2 подраздела 2.6 раздела 2</w:t>
        </w:r>
      </w:hyperlink>
      <w:r w:rsidRPr="00C10F44">
        <w:rPr>
          <w:rFonts w:ascii="Times New Roman" w:hAnsi="Times New Roman"/>
          <w:color w:val="000000"/>
          <w:sz w:val="24"/>
          <w:szCs w:val="24"/>
        </w:rPr>
        <w:t xml:space="preserve"> Регламента, не представлены заявителем самостоятельно, специалист Администрации формирует и направляет межведомственные запросы в соответствующие органы.</w:t>
      </w:r>
    </w:p>
    <w:p w:rsidR="00515443" w:rsidRPr="00C10F44" w:rsidRDefault="00515443" w:rsidP="00166294">
      <w:pPr>
        <w:autoSpaceDE w:val="0"/>
        <w:autoSpaceDN w:val="0"/>
        <w:adjustRightInd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3.3.3. Срок направления межведомственного запроса - в течение 1 рабочего дня со дня представления заявления.</w:t>
      </w:r>
    </w:p>
    <w:p w:rsidR="00515443" w:rsidRPr="00C10F44" w:rsidRDefault="00515443" w:rsidP="00166294">
      <w:pPr>
        <w:autoSpaceDE w:val="0"/>
        <w:autoSpaceDN w:val="0"/>
        <w:adjustRightInd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3.3.4. Должностным лицом, ответственным за направление межведомственного запроса, является специалист Администрации.</w:t>
      </w:r>
    </w:p>
    <w:p w:rsidR="00515443" w:rsidRPr="00C10F44" w:rsidRDefault="00515443" w:rsidP="00166294">
      <w:pPr>
        <w:autoSpaceDE w:val="0"/>
        <w:autoSpaceDN w:val="0"/>
        <w:adjustRightInd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3.3.5. Межведомственные запросы формируются, в том числе в электронной форме с использованием единой системы межведомственного электронного взаимодействия, и направляются в соответствующие органы.</w:t>
      </w:r>
    </w:p>
    <w:p w:rsidR="00515443" w:rsidRPr="00C10F44" w:rsidRDefault="00515443" w:rsidP="00166294">
      <w:pPr>
        <w:autoSpaceDE w:val="0"/>
        <w:autoSpaceDN w:val="0"/>
        <w:adjustRightInd w:val="0"/>
        <w:spacing w:after="0" w:line="240" w:lineRule="auto"/>
        <w:ind w:firstLine="540"/>
        <w:jc w:val="both"/>
        <w:rPr>
          <w:rFonts w:ascii="Times New Roman" w:hAnsi="Times New Roman"/>
          <w:color w:val="000000"/>
          <w:sz w:val="24"/>
          <w:szCs w:val="24"/>
        </w:rPr>
      </w:pPr>
      <w:r w:rsidRPr="00C10F44">
        <w:rPr>
          <w:rFonts w:ascii="Times New Roman" w:hAnsi="Times New Roman"/>
          <w:color w:val="000000"/>
          <w:sz w:val="24"/>
          <w:szCs w:val="24"/>
        </w:rPr>
        <w:t>3.3.6. Результатом административной процедуры является направление межведомственных запросов.</w:t>
      </w:r>
    </w:p>
    <w:p w:rsidR="00515443" w:rsidRPr="00C10F44" w:rsidRDefault="00515443" w:rsidP="00166294">
      <w:pPr>
        <w:widowControl w:val="0"/>
        <w:spacing w:after="0" w:line="298" w:lineRule="exact"/>
        <w:ind w:firstLine="539"/>
        <w:jc w:val="both"/>
        <w:rPr>
          <w:rFonts w:ascii="Times New Roman" w:hAnsi="Times New Roman"/>
          <w:color w:val="000000"/>
          <w:sz w:val="24"/>
          <w:szCs w:val="24"/>
        </w:rPr>
      </w:pPr>
      <w:r w:rsidRPr="00C10F44">
        <w:rPr>
          <w:rFonts w:ascii="Times New Roman" w:hAnsi="Times New Roman"/>
          <w:color w:val="000000"/>
          <w:sz w:val="24"/>
          <w:szCs w:val="24"/>
        </w:rPr>
        <w:t>3.4. Требования к порядку выполнения административной процедуры - рассмотрение представленного заявления и прилагаемых документов на соответствие установленным требованиям.</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3.4.1. Основанием для начала административной процедуры является регистрация заявления  в Администрации.</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3.4.2. Должностными лицами, ответственными за рассмотрение заявления, являются специалисты Администрации.</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3.4.3. При рассмотрении заявления и прилагаемых документов специалисты Администрации осуществляют проверку содержащихся в них сведений и соответствия их установленным требованиям.</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В целях проведения указанной проверки запрашивается необходимая информация у уполномоченных органов с использованием межведомственного информационного взаимодействия.</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3.4.4. Срок выполнения административной процедуры - в течение пяти рабочих дней со дня поступления заявления в Администрацию.</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3.4.5. Контроль выполнения</w:t>
      </w:r>
      <w:r w:rsidRPr="00C10F44">
        <w:rPr>
          <w:rFonts w:ascii="Times New Roman" w:hAnsi="Times New Roman"/>
          <w:sz w:val="24"/>
          <w:szCs w:val="24"/>
        </w:rPr>
        <w:t xml:space="preserve"> административной процедуры осуществляется главой Администрации.</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3.4.6. Результатом административной процедуры является принятие решения об опубликовании в порядке, установленном для официального опубликования муниципальных правовых актов, и размещении при наличии на официальном сайте уполномоченного органа местного самоуправления в информационно-телекоммуникационной сети "Интернет" извещения о заключении договора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без проведения аукциона или об отказе в предоставлении муниципальной услуги по основаниям, предусмотренным абзацами 2 - 8 пункта 2.8 Регламента.</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3.5. Принятие решения о предоставлении или об отказе в предоставлении муниципальной услуги и оформление результата предоставления муниципальной услуги.</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3.5.1. Основанием для начала административной процедуры по принятию решения о предоставлении является истечении тридцати дней со дня опубликования извещения о заключении договора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без проведения аукциона, а по принятию решения об отказе в предоставлении муниципальной услуги наличие оснований, предусмотренных пунктом 2.8. Регламента.</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3.5.2. Если по истечении тридцати дней со дня опубликования извещения о заключении договора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без проведения аукциона заявлений иных хозяйствующих субъектов о намерении участвовать в аукционе не поступили, Администрация принимает постановление о заключении договора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без проведения аукциона.</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3.5.3  Не позднее чем через пять рабочих дней с даты принятия постановления о заключении договора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без проведения аукциона специалист Администрации направляет заявителю копию указанного постановления, подписанный проект договора (</w:t>
      </w:r>
      <w:hyperlink r:id="rId21" w:history="1">
        <w:r w:rsidRPr="00C10F44">
          <w:rPr>
            <w:rFonts w:ascii="Times New Roman" w:hAnsi="Times New Roman"/>
            <w:color w:val="0000FF"/>
            <w:sz w:val="24"/>
            <w:szCs w:val="24"/>
          </w:rPr>
          <w:t xml:space="preserve">приложение № </w:t>
        </w:r>
      </w:hyperlink>
      <w:r w:rsidRPr="00C10F44">
        <w:rPr>
          <w:rFonts w:ascii="Times New Roman" w:hAnsi="Times New Roman"/>
          <w:sz w:val="24"/>
          <w:szCs w:val="24"/>
        </w:rPr>
        <w:t>2 к Регламенту)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без проведения аукциона в 2 экземплярах с предложением о его подписании в течение 15 рабочих дней.</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3.5.4. В случае поступления в течение тридцати дней со дня опубликования извещения заявлений иных хозяйствующих субъектов о намерении участвовать в аукционе Администрация принимает решение об отказе в заключении договора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без проведения аукциона и о проведении аукциона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в соответствии с </w:t>
      </w:r>
      <w:hyperlink r:id="rId22" w:history="1">
        <w:r w:rsidRPr="00C10F44">
          <w:rPr>
            <w:rFonts w:ascii="Times New Roman" w:hAnsi="Times New Roman"/>
            <w:color w:val="0000FF"/>
            <w:sz w:val="24"/>
            <w:szCs w:val="24"/>
          </w:rPr>
          <w:t>пунктом 1</w:t>
        </w:r>
      </w:hyperlink>
      <w:r w:rsidRPr="00C10F44">
        <w:rPr>
          <w:rFonts w:ascii="Times New Roman" w:hAnsi="Times New Roman"/>
          <w:sz w:val="24"/>
          <w:szCs w:val="24"/>
        </w:rPr>
        <w:t xml:space="preserve"> Порядка.</w:t>
      </w:r>
    </w:p>
    <w:p w:rsidR="00515443" w:rsidRPr="00C10F44" w:rsidRDefault="00515443" w:rsidP="00166294">
      <w:pPr>
        <w:autoSpaceDE w:val="0"/>
        <w:autoSpaceDN w:val="0"/>
        <w:adjustRightInd w:val="0"/>
        <w:spacing w:after="0" w:line="240" w:lineRule="auto"/>
        <w:ind w:firstLine="540"/>
        <w:jc w:val="both"/>
        <w:rPr>
          <w:rFonts w:ascii="Times New Roman" w:hAnsi="Times New Roman"/>
          <w:sz w:val="24"/>
          <w:szCs w:val="24"/>
        </w:rPr>
      </w:pPr>
      <w:r w:rsidRPr="00C10F44">
        <w:rPr>
          <w:rFonts w:ascii="Times New Roman" w:hAnsi="Times New Roman"/>
          <w:sz w:val="24"/>
          <w:szCs w:val="24"/>
        </w:rPr>
        <w:t>3.5.5. Должностным лицом, ответственным за принятие решения о предоставлении или об отказе в предоставлении муниципальной услуги, является глава Администрации.</w:t>
      </w:r>
    </w:p>
    <w:p w:rsidR="00515443" w:rsidRPr="00C10F44" w:rsidRDefault="00515443" w:rsidP="00166294">
      <w:pPr>
        <w:widowControl w:val="0"/>
        <w:spacing w:after="0" w:line="240" w:lineRule="auto"/>
        <w:jc w:val="both"/>
        <w:rPr>
          <w:rFonts w:ascii="Arial Unicode MS" w:hAnsi="Arial Unicode MS" w:cs="Arial Unicode MS"/>
          <w:color w:val="000000"/>
          <w:sz w:val="24"/>
          <w:szCs w:val="24"/>
        </w:rPr>
      </w:pPr>
      <w:r w:rsidRPr="00C10F44">
        <w:rPr>
          <w:rFonts w:ascii="Times New Roman" w:hAnsi="Times New Roman"/>
          <w:sz w:val="24"/>
          <w:szCs w:val="24"/>
        </w:rPr>
        <w:t xml:space="preserve">       </w:t>
      </w:r>
      <w:r>
        <w:rPr>
          <w:rFonts w:ascii="Times New Roman" w:hAnsi="Times New Roman"/>
          <w:sz w:val="24"/>
          <w:szCs w:val="24"/>
        </w:rPr>
        <w:t xml:space="preserve">  </w:t>
      </w:r>
      <w:r w:rsidRPr="00C10F44">
        <w:rPr>
          <w:rFonts w:ascii="Times New Roman" w:hAnsi="Times New Roman"/>
          <w:sz w:val="24"/>
          <w:szCs w:val="24"/>
        </w:rPr>
        <w:t>3.5.6. Срок принятия решения о предоставлении муниципальной услуги 10 рабочих дней с даты истечения тридцати дней со дня опубликования извещения о заключении договора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без проведения аукциона</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Срок принятия решения об отказе в предоставлении муниципальной услуги - в течение пяти рабочих дней с даты поступления заявки иного хозяйствующего субъекта о намерении участвовать в аукционе на право заключения договора на размещение н</w:t>
      </w:r>
      <w:r w:rsidRPr="00C10F44">
        <w:rPr>
          <w:rFonts w:ascii="Times New Roman" w:hAnsi="Times New Roman"/>
          <w:color w:val="000000"/>
          <w:sz w:val="24"/>
          <w:szCs w:val="24"/>
        </w:rPr>
        <w:t>естационарного торгового объекта</w:t>
      </w:r>
      <w:r w:rsidRPr="00C10F44">
        <w:rPr>
          <w:rFonts w:ascii="Times New Roman" w:hAnsi="Times New Roman"/>
          <w:sz w:val="24"/>
          <w:szCs w:val="24"/>
        </w:rPr>
        <w:t xml:space="preserve"> по основанию, указанному в абзаце 7 пункта 2.8. Регламента.</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Срок принятия решения об отказе в предоставлении муниципальной услуги - в течение пяти рабочих дней с даты поступления заявления по основаниям, указанным в абзацах 2-6, 8 пункта 2.8. Регламента</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3.5.7. Заявитель в течение 15 рабочих дней с даты получения договора (в 2-х экземплярах), подписанного уполномоченным должностным лицом, подписывает его и направляет 1 экземпляр подписанного им договора в Администрацию или извещает Администрацию об отказе от подписания договора.</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Непредставление заявителем в указанный срок подписанного им договора или извещения об отказе от подписания договора признается отказом заявителя от заключения договора.</w:t>
      </w:r>
    </w:p>
    <w:p w:rsidR="00515443" w:rsidRPr="00C10F44" w:rsidRDefault="00515443" w:rsidP="00166294">
      <w:pPr>
        <w:autoSpaceDE w:val="0"/>
        <w:autoSpaceDN w:val="0"/>
        <w:adjustRightInd w:val="0"/>
        <w:spacing w:after="0" w:line="240" w:lineRule="auto"/>
        <w:ind w:firstLine="539"/>
        <w:jc w:val="both"/>
        <w:rPr>
          <w:rFonts w:ascii="Times New Roman" w:hAnsi="Times New Roman"/>
          <w:sz w:val="24"/>
          <w:szCs w:val="24"/>
        </w:rPr>
      </w:pPr>
      <w:r w:rsidRPr="00C10F44">
        <w:rPr>
          <w:rFonts w:ascii="Times New Roman" w:hAnsi="Times New Roman"/>
          <w:sz w:val="24"/>
          <w:szCs w:val="24"/>
        </w:rPr>
        <w:t>3.5.8. После двухстороннего подписания Администрацией и заявителем договора осуществляется регистрация договора в Журнале регистрации.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3.5.9. В случае, если за предоставлением муниципальной услуги заявитель обращался в МФЦ, выдача результата предоставления муниципальной услуги осуществляется в МФЦ.</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О получении результата оказания услуги курьером МФЦ осуществляется соответствующая отметка в Журнале за прохождением документов Администрации.</w:t>
      </w:r>
    </w:p>
    <w:p w:rsidR="00515443" w:rsidRPr="00487E9E" w:rsidRDefault="00515443" w:rsidP="00166294">
      <w:pPr>
        <w:widowControl w:val="0"/>
        <w:spacing w:after="0" w:line="298" w:lineRule="exact"/>
        <w:ind w:firstLine="540"/>
        <w:jc w:val="both"/>
        <w:rPr>
          <w:rFonts w:ascii="Times New Roman" w:hAnsi="Times New Roman"/>
          <w:color w:val="000000"/>
          <w:sz w:val="24"/>
          <w:szCs w:val="24"/>
        </w:rPr>
      </w:pPr>
      <w:r w:rsidRPr="00487E9E">
        <w:rPr>
          <w:rFonts w:ascii="Times New Roman" w:hAnsi="Times New Roman"/>
          <w:color w:val="000000"/>
          <w:sz w:val="24"/>
          <w:szCs w:val="24"/>
        </w:rPr>
        <w:t>При выдаче заявителю результата оказания услуги специалист МФЦ 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515443" w:rsidRPr="00487E9E" w:rsidRDefault="00515443" w:rsidP="00166294">
      <w:pPr>
        <w:pStyle w:val="NoSpacing"/>
        <w:jc w:val="both"/>
        <w:rPr>
          <w:rFonts w:ascii="Times New Roman" w:hAnsi="Times New Roman"/>
          <w:sz w:val="24"/>
          <w:szCs w:val="24"/>
        </w:rPr>
      </w:pPr>
      <w:r>
        <w:rPr>
          <w:rFonts w:ascii="Times New Roman" w:hAnsi="Times New Roman"/>
          <w:sz w:val="24"/>
          <w:szCs w:val="24"/>
        </w:rPr>
        <w:t xml:space="preserve">         </w:t>
      </w:r>
      <w:r w:rsidRPr="00487E9E">
        <w:rPr>
          <w:rFonts w:ascii="Times New Roman" w:hAnsi="Times New Roman"/>
          <w:sz w:val="24"/>
          <w:szCs w:val="24"/>
        </w:rPr>
        <w:t>В случае неявки заявителя в МФЦ, в течение 30 дней с момента окончания срока получения результата оказания услуги, МФЦ передает документы в Администрацию под роспись с сопроводительным письмом.</w:t>
      </w:r>
    </w:p>
    <w:p w:rsidR="00515443" w:rsidRPr="00487E9E" w:rsidRDefault="00515443" w:rsidP="00166294">
      <w:pPr>
        <w:pStyle w:val="NoSpacing"/>
        <w:rPr>
          <w:rFonts w:ascii="Times New Roman" w:hAnsi="Times New Roman"/>
          <w:sz w:val="16"/>
          <w:szCs w:val="16"/>
        </w:rPr>
      </w:pPr>
    </w:p>
    <w:p w:rsidR="00515443" w:rsidRDefault="00515443" w:rsidP="00166294">
      <w:pPr>
        <w:pStyle w:val="NoSpacing"/>
        <w:jc w:val="center"/>
        <w:rPr>
          <w:rFonts w:ascii="Times New Roman" w:hAnsi="Times New Roman"/>
          <w:b/>
          <w:bCs/>
          <w:sz w:val="24"/>
          <w:szCs w:val="24"/>
        </w:rPr>
      </w:pPr>
      <w:bookmarkStart w:id="1" w:name="bookmark12"/>
      <w:r w:rsidRPr="00487E9E">
        <w:rPr>
          <w:rFonts w:ascii="Times New Roman" w:hAnsi="Times New Roman"/>
          <w:b/>
          <w:bCs/>
          <w:sz w:val="24"/>
          <w:szCs w:val="24"/>
        </w:rPr>
        <w:t>Раздел IV. Формы контроля за исполнением административного регламента</w:t>
      </w:r>
      <w:bookmarkEnd w:id="1"/>
    </w:p>
    <w:p w:rsidR="00515443" w:rsidRPr="00487E9E" w:rsidRDefault="00515443" w:rsidP="00166294">
      <w:pPr>
        <w:pStyle w:val="NoSpacing"/>
        <w:jc w:val="center"/>
        <w:rPr>
          <w:rFonts w:ascii="Times New Roman" w:hAnsi="Times New Roman"/>
          <w:b/>
          <w:bCs/>
          <w:sz w:val="16"/>
          <w:szCs w:val="16"/>
        </w:rPr>
      </w:pP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Текущий контроль осуществляется путем проведения проверок исполнения положений Регламента, иных нормативных правовых актов Российской Федерации, регулирующих вопросы, связанные с предоставлением муниципальной услуги.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4.2. В Администрации проводятся плановые и внеплановые проверки полноты и качества исполнения муниципальной услуги.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Периодичность осуществления проверок определяется главой Администрации.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Плановые и внеплановые проверки проводятся на основании распоряжений Администрации.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4.5. Ответственные исполнители несут персональную ответственность за:</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4.5.1. соответствие результатов рассмотрения документов требованиям законодательства Российской Федерации;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4.5.2. соблюдение сроков выполнения административных процедур при предоставлении муниципальной услуги.</w:t>
      </w:r>
    </w:p>
    <w:p w:rsidR="00515443" w:rsidRDefault="00515443" w:rsidP="00166294">
      <w:pPr>
        <w:widowControl w:val="0"/>
        <w:spacing w:after="0" w:line="298" w:lineRule="exact"/>
        <w:ind w:firstLine="540"/>
        <w:jc w:val="both"/>
        <w:rPr>
          <w:rFonts w:ascii="Times New Roman" w:hAnsi="Times New Roman"/>
          <w:color w:val="000000"/>
          <w:sz w:val="24"/>
          <w:szCs w:val="24"/>
        </w:rPr>
      </w:pPr>
      <w:r w:rsidRPr="00C10F44">
        <w:rPr>
          <w:rFonts w:ascii="Times New Roman" w:hAnsi="Times New Roman"/>
          <w:color w:val="000000"/>
          <w:sz w:val="24"/>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515443" w:rsidRPr="00B7716C" w:rsidRDefault="00515443" w:rsidP="00166294">
      <w:pPr>
        <w:widowControl w:val="0"/>
        <w:spacing w:after="0" w:line="298" w:lineRule="exact"/>
        <w:ind w:firstLine="540"/>
        <w:jc w:val="both"/>
        <w:rPr>
          <w:rFonts w:ascii="Times New Roman" w:hAnsi="Times New Roman"/>
          <w:color w:val="000000"/>
          <w:sz w:val="16"/>
          <w:szCs w:val="16"/>
        </w:rPr>
      </w:pPr>
      <w:r w:rsidRPr="00C10F44">
        <w:rPr>
          <w:rFonts w:ascii="Times New Roman" w:hAnsi="Times New Roman"/>
          <w:b/>
          <w:bCs/>
          <w:color w:val="000000"/>
          <w:sz w:val="24"/>
          <w:szCs w:val="24"/>
        </w:rPr>
        <w:t xml:space="preserve"> </w:t>
      </w:r>
    </w:p>
    <w:p w:rsidR="00515443" w:rsidRPr="00C10F44" w:rsidRDefault="00515443" w:rsidP="00166294">
      <w:pPr>
        <w:widowControl w:val="0"/>
        <w:spacing w:after="244" w:line="298" w:lineRule="exact"/>
        <w:ind w:left="360" w:firstLine="740"/>
        <w:jc w:val="center"/>
        <w:rPr>
          <w:rFonts w:ascii="Times New Roman" w:hAnsi="Times New Roman"/>
          <w:b/>
          <w:bCs/>
          <w:color w:val="000000"/>
          <w:sz w:val="24"/>
          <w:szCs w:val="24"/>
        </w:rPr>
      </w:pPr>
      <w:r w:rsidRPr="00C10F44">
        <w:rPr>
          <w:rFonts w:ascii="Times New Roman" w:hAnsi="Times New Roman"/>
          <w:b/>
          <w:bCs/>
          <w:color w:val="000000"/>
          <w:sz w:val="24"/>
          <w:szCs w:val="24"/>
        </w:rPr>
        <w:t>Раздел 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Регламента, некорректное поведение или нарушение служебной этики в ходе предоставления муниципальной услуги.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Указанная информация также может быть сообщена заявителю в устной и (или) в письменной форме.</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 Порядок подачи и рассмотрения жалобы.</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5.4.1. Заявитель может обратиться с жалобой, в том числе, в следующих случаях:</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нарушение срока регистрации запроса о предоставлении муниципальной услуги;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нарушение срока предоставления муниципальной услуги;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515443" w:rsidRPr="00C10F44" w:rsidRDefault="00515443" w:rsidP="00166294">
      <w:pPr>
        <w:widowControl w:val="0"/>
        <w:spacing w:after="0" w:line="240" w:lineRule="auto"/>
        <w:ind w:firstLine="708"/>
        <w:jc w:val="both"/>
        <w:rPr>
          <w:rFonts w:ascii="Times New Roman" w:hAnsi="Times New Roman"/>
          <w:color w:val="000000"/>
          <w:sz w:val="24"/>
          <w:szCs w:val="24"/>
        </w:rPr>
      </w:pPr>
      <w:r w:rsidRPr="00C10F44">
        <w:rPr>
          <w:rFonts w:ascii="Times New Roman" w:hAnsi="Times New Roman" w:cs="Arial Unicode MS"/>
          <w:color w:val="000000"/>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xml:space="preserve">- </w:t>
      </w:r>
      <w:r w:rsidRPr="00C10F44">
        <w:rPr>
          <w:rFonts w:ascii="Times New Roman" w:hAnsi="Times New Roman"/>
          <w:color w:val="000000"/>
          <w:sz w:val="24"/>
          <w:szCs w:val="24"/>
        </w:rPr>
        <w:t>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C10F44">
        <w:rPr>
          <w:rFonts w:ascii="Times New Roman" w:hAnsi="Times New Roman" w:cs="Arial Unicode MS"/>
          <w:color w:val="000000"/>
          <w:sz w:val="24"/>
          <w:szCs w:val="24"/>
        </w:rPr>
        <w:t>;</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нарушение срока или порядка выдачи документов по результатам предоставления муниципальной услуги;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5.4.3. Рассмотрение жалоб осуществляется уполномоченными на это должностными лицами органа, предоставляющего муниципальной услугу, в отношении решений и действий (бездействия) данного органа, его должностных лиц, муниципальных служащих.</w:t>
      </w:r>
    </w:p>
    <w:p w:rsidR="00515443" w:rsidRPr="00C10F44" w:rsidRDefault="00515443" w:rsidP="00166294">
      <w:pPr>
        <w:widowControl w:val="0"/>
        <w:spacing w:after="0" w:line="298" w:lineRule="exact"/>
        <w:ind w:firstLine="720"/>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xml:space="preserve">Рассмотрение жалоб на </w:t>
      </w:r>
      <w:r w:rsidRPr="00C10F44">
        <w:rPr>
          <w:rFonts w:ascii="Times New Roman" w:hAnsi="Times New Roman"/>
          <w:bCs/>
          <w:color w:val="000000"/>
          <w:sz w:val="24"/>
          <w:szCs w:val="24"/>
        </w:rPr>
        <w:t xml:space="preserve">решения и действия (бездействие) </w:t>
      </w:r>
      <w:r w:rsidRPr="00C10F44">
        <w:rPr>
          <w:rFonts w:ascii="Times New Roman" w:hAnsi="Times New Roman"/>
          <w:color w:val="000000"/>
          <w:sz w:val="24"/>
          <w:szCs w:val="24"/>
        </w:rPr>
        <w:t>МФЦ</w:t>
      </w:r>
      <w:r w:rsidRPr="00C10F44">
        <w:rPr>
          <w:rFonts w:ascii="Times New Roman" w:hAnsi="Times New Roman"/>
          <w:bCs/>
          <w:color w:val="000000"/>
          <w:sz w:val="24"/>
          <w:szCs w:val="24"/>
        </w:rPr>
        <w:t xml:space="preserve">, работников </w:t>
      </w:r>
      <w:r w:rsidRPr="00C10F44">
        <w:rPr>
          <w:rFonts w:ascii="Times New Roman" w:hAnsi="Times New Roman"/>
          <w:color w:val="000000"/>
          <w:sz w:val="24"/>
          <w:szCs w:val="24"/>
        </w:rPr>
        <w:t>МФЦ</w:t>
      </w:r>
      <w:r w:rsidRPr="00C10F44">
        <w:rPr>
          <w:rFonts w:ascii="Times New Roman" w:hAnsi="Times New Roman"/>
          <w:bCs/>
          <w:color w:val="000000"/>
          <w:sz w:val="24"/>
          <w:szCs w:val="24"/>
        </w:rPr>
        <w:t xml:space="preserve"> осуществляется в порядке, установленном учредителем </w:t>
      </w:r>
      <w:r w:rsidRPr="00C10F44">
        <w:rPr>
          <w:rFonts w:ascii="Times New Roman" w:hAnsi="Times New Roman"/>
          <w:color w:val="000000"/>
          <w:sz w:val="24"/>
          <w:szCs w:val="24"/>
        </w:rPr>
        <w:t>МФЦ</w:t>
      </w:r>
      <w:r w:rsidRPr="00C10F44">
        <w:rPr>
          <w:rFonts w:ascii="Times New Roman" w:hAnsi="Times New Roman"/>
          <w:bCs/>
          <w:color w:val="000000"/>
          <w:sz w:val="24"/>
          <w:szCs w:val="24"/>
        </w:rPr>
        <w:t xml:space="preserve">. </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5.4.6. В электронном виде жалоба может быть подана заявителем посредством:</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а) официального сайта Администрации;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б)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в) Единого портала;</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г) Регионального портала.</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уполномоченной орган, а заявитель информируется о ее перенаправлении.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При этом срок рассмотрения жалобы исчисляется со дня регистрации жалобы в уполномоченном на ее рассмотрение органе.</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xml:space="preserve">5.4.9. Жалоба может быть подана заявителем через </w:t>
      </w:r>
      <w:r w:rsidRPr="00C10F44">
        <w:rPr>
          <w:rFonts w:ascii="Times New Roman" w:hAnsi="Times New Roman"/>
          <w:color w:val="000000"/>
          <w:sz w:val="24"/>
          <w:szCs w:val="24"/>
        </w:rPr>
        <w:t>МФЦ</w:t>
      </w:r>
      <w:r w:rsidRPr="00C10F44">
        <w:rPr>
          <w:rFonts w:ascii="Times New Roman" w:hAnsi="Times New Roman" w:cs="Arial Unicode MS"/>
          <w:color w:val="000000"/>
          <w:sz w:val="24"/>
          <w:szCs w:val="24"/>
        </w:rPr>
        <w:t>.</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xml:space="preserve">При поступлении жалобы </w:t>
      </w:r>
      <w:r w:rsidRPr="00C10F44">
        <w:rPr>
          <w:rFonts w:ascii="Times New Roman" w:hAnsi="Times New Roman"/>
          <w:color w:val="000000"/>
          <w:sz w:val="24"/>
          <w:szCs w:val="24"/>
        </w:rPr>
        <w:t>МФЦ</w:t>
      </w:r>
      <w:r w:rsidRPr="00C10F44">
        <w:rPr>
          <w:rFonts w:ascii="Times New Roman" w:hAnsi="Times New Roman" w:cs="Arial Unicode MS"/>
          <w:color w:val="000000"/>
          <w:sz w:val="24"/>
          <w:szCs w:val="24"/>
        </w:rPr>
        <w:t xml:space="preserve"> обеспечивает ее передачу в Администрацию в порядке и сроки, которые установлены соглашением о взаимодействии между </w:t>
      </w:r>
      <w:r w:rsidRPr="00C10F44">
        <w:rPr>
          <w:rFonts w:ascii="Times New Roman" w:hAnsi="Times New Roman"/>
          <w:color w:val="000000"/>
          <w:sz w:val="24"/>
          <w:szCs w:val="24"/>
        </w:rPr>
        <w:t xml:space="preserve">МФЦ </w:t>
      </w:r>
      <w:r w:rsidRPr="00C10F44">
        <w:rPr>
          <w:rFonts w:ascii="Times New Roman" w:hAnsi="Times New Roman" w:cs="Arial Unicode MS"/>
          <w:color w:val="000000"/>
          <w:sz w:val="24"/>
          <w:szCs w:val="24"/>
        </w:rPr>
        <w:t>и органом, предоставляющим услугу, но не позднее следующего рабочего дня со дня поступления жалобы.</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При этом срок рассмотрения жалобы исчисляется со дня регистрации жалобы в Администрации.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5.5. Жалоба должна содержать:</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xml:space="preserve">- наименование Администрации, должностного лица Администрации, муниципального служащего, </w:t>
      </w:r>
      <w:r w:rsidRPr="00C10F44">
        <w:rPr>
          <w:rFonts w:ascii="Times New Roman" w:hAnsi="Times New Roman"/>
          <w:color w:val="000000"/>
          <w:sz w:val="24"/>
          <w:szCs w:val="24"/>
        </w:rPr>
        <w:t>решения и действия (бездействие) которых обжалуются</w:t>
      </w:r>
      <w:r w:rsidRPr="00C10F44">
        <w:rPr>
          <w:rFonts w:ascii="Times New Roman" w:hAnsi="Times New Roman" w:cs="Arial Unicode MS"/>
          <w:color w:val="000000"/>
          <w:sz w:val="24"/>
          <w:szCs w:val="24"/>
        </w:rPr>
        <w:t>;</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сведения об обжалуемых решениях и действиях (бездействии) Администрации, должностного лица Администрации, муниципального служащего;</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5.6. Заявитель имеет право на получение исчерпывающей информации и документов, необходимых для обоснования и рассмотрения жалобы.</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5.8. По результатам рассмотрения жалобы принимается одно из следующих решений:</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 в удовлетворении жалобы отказывается.</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5.9.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515443" w:rsidRPr="00C10F44" w:rsidRDefault="00515443" w:rsidP="00166294">
      <w:pPr>
        <w:widowControl w:val="0"/>
        <w:spacing w:after="0" w:line="240" w:lineRule="auto"/>
        <w:ind w:firstLine="708"/>
        <w:jc w:val="both"/>
        <w:rPr>
          <w:rFonts w:ascii="Times New Roman" w:hAnsi="Times New Roman" w:cs="Arial Unicode MS"/>
          <w:color w:val="000000"/>
          <w:sz w:val="24"/>
          <w:szCs w:val="24"/>
        </w:rPr>
      </w:pPr>
      <w:r w:rsidRPr="00C10F44">
        <w:rPr>
          <w:rFonts w:ascii="Times New Roman" w:hAnsi="Times New Roman" w:cs="Arial Unicode MS"/>
          <w:color w:val="000000"/>
          <w:sz w:val="24"/>
          <w:szCs w:val="24"/>
        </w:rPr>
        <w:t>5.11.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515443" w:rsidRPr="00C10F44" w:rsidRDefault="00515443" w:rsidP="00166294">
      <w:pPr>
        <w:widowControl w:val="0"/>
        <w:spacing w:after="0" w:line="298" w:lineRule="exact"/>
        <w:ind w:firstLine="540"/>
        <w:jc w:val="both"/>
        <w:rPr>
          <w:rFonts w:ascii="Times New Roman" w:hAnsi="Times New Roman"/>
          <w:color w:val="000000"/>
          <w:sz w:val="24"/>
          <w:szCs w:val="24"/>
        </w:rPr>
      </w:pPr>
    </w:p>
    <w:p w:rsidR="00515443" w:rsidRPr="00C10F44" w:rsidRDefault="00515443" w:rsidP="00166294">
      <w:pPr>
        <w:widowControl w:val="0"/>
        <w:spacing w:after="0" w:line="240" w:lineRule="auto"/>
        <w:ind w:firstLine="540"/>
        <w:jc w:val="both"/>
        <w:rPr>
          <w:rFonts w:ascii="Times New Roman" w:hAnsi="Times New Roman"/>
          <w:color w:val="000000"/>
          <w:sz w:val="24"/>
          <w:szCs w:val="24"/>
        </w:rPr>
      </w:pPr>
    </w:p>
    <w:p w:rsidR="00515443" w:rsidRPr="00D764BA" w:rsidRDefault="00515443" w:rsidP="00166294">
      <w:pPr>
        <w:spacing w:after="0" w:line="240" w:lineRule="auto"/>
        <w:rPr>
          <w:rFonts w:ascii="Times New Roman" w:hAnsi="Times New Roman"/>
          <w:color w:val="000000"/>
          <w:sz w:val="27"/>
          <w:szCs w:val="27"/>
        </w:rPr>
        <w:sectPr w:rsidR="00515443" w:rsidRPr="00D764BA" w:rsidSect="00C10F44">
          <w:footerReference w:type="default" r:id="rId23"/>
          <w:pgSz w:w="11906" w:h="16838"/>
          <w:pgMar w:top="851" w:right="851" w:bottom="851" w:left="1418" w:header="709" w:footer="709" w:gutter="0"/>
          <w:pgNumType w:start="1"/>
          <w:cols w:space="720"/>
        </w:sectPr>
      </w:pPr>
    </w:p>
    <w:tbl>
      <w:tblPr>
        <w:tblW w:w="0" w:type="auto"/>
        <w:tblLook w:val="01E0"/>
      </w:tblPr>
      <w:tblGrid>
        <w:gridCol w:w="4134"/>
        <w:gridCol w:w="5437"/>
      </w:tblGrid>
      <w:tr w:rsidR="00515443" w:rsidRPr="00DC72D0" w:rsidTr="009B4F2F">
        <w:tc>
          <w:tcPr>
            <w:tcW w:w="4134" w:type="dxa"/>
          </w:tcPr>
          <w:p w:rsidR="00515443" w:rsidRPr="00DC72D0" w:rsidRDefault="00515443" w:rsidP="009B4F2F">
            <w:pPr>
              <w:widowControl w:val="0"/>
              <w:spacing w:after="0" w:line="240" w:lineRule="auto"/>
              <w:rPr>
                <w:rFonts w:ascii="Times New Roman" w:hAnsi="Times New Roman"/>
                <w:color w:val="000000"/>
                <w:sz w:val="24"/>
                <w:szCs w:val="24"/>
              </w:rPr>
            </w:pPr>
            <w:r>
              <w:rPr>
                <w:noProof/>
                <w:lang w:eastAsia="ru-RU"/>
              </w:rPr>
              <w:pict>
                <v:line id="Line 3" o:spid="_x0000_s1026" style="position:absolute;z-index:251658240;visibility:visible" from="531pt,60.2pt" to="531pt,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">
                  <v:stroke endarrow="block"/>
                </v:line>
              </w:pict>
            </w:r>
          </w:p>
        </w:tc>
        <w:tc>
          <w:tcPr>
            <w:tcW w:w="5437" w:type="dxa"/>
          </w:tcPr>
          <w:p w:rsidR="00515443" w:rsidRPr="00DC72D0" w:rsidRDefault="00515443" w:rsidP="009B4F2F">
            <w:pPr>
              <w:widowControl w:val="0"/>
              <w:spacing w:after="0" w:line="240" w:lineRule="auto"/>
              <w:rPr>
                <w:rFonts w:ascii="Times New Roman" w:hAnsi="Times New Roman"/>
                <w:color w:val="000000"/>
                <w:sz w:val="24"/>
                <w:szCs w:val="24"/>
              </w:rPr>
            </w:pPr>
            <w:r w:rsidRPr="00DC72D0">
              <w:rPr>
                <w:rFonts w:ascii="Times New Roman" w:hAnsi="Times New Roman"/>
                <w:color w:val="000000"/>
                <w:sz w:val="24"/>
                <w:szCs w:val="24"/>
              </w:rPr>
              <w:t>Приложение № 1</w:t>
            </w:r>
          </w:p>
          <w:p w:rsidR="00515443" w:rsidRPr="00DC72D0" w:rsidRDefault="00515443" w:rsidP="009B4F2F">
            <w:pPr>
              <w:widowControl w:val="0"/>
              <w:spacing w:after="0" w:line="240" w:lineRule="auto"/>
              <w:rPr>
                <w:rFonts w:ascii="Times New Roman" w:hAnsi="Times New Roman"/>
                <w:color w:val="000000"/>
                <w:sz w:val="24"/>
                <w:szCs w:val="24"/>
              </w:rPr>
            </w:pPr>
            <w:r w:rsidRPr="00DC72D0">
              <w:rPr>
                <w:rFonts w:ascii="Times New Roman" w:hAnsi="Times New Roman"/>
                <w:color w:val="000000"/>
                <w:sz w:val="24"/>
                <w:szCs w:val="24"/>
              </w:rPr>
              <w:t xml:space="preserve"> к административному регламенту «Предоставление права на размещение нестационарных торговых объектов» </w:t>
            </w:r>
          </w:p>
        </w:tc>
      </w:tr>
    </w:tbl>
    <w:p w:rsidR="00515443" w:rsidRPr="00D764BA" w:rsidRDefault="00515443" w:rsidP="00166294">
      <w:pPr>
        <w:widowControl w:val="0"/>
        <w:tabs>
          <w:tab w:val="left" w:leader="underscore" w:pos="9788"/>
        </w:tabs>
        <w:spacing w:after="0" w:line="260" w:lineRule="exact"/>
        <w:ind w:left="4560"/>
        <w:jc w:val="both"/>
        <w:rPr>
          <w:rFonts w:ascii="Times New Roman" w:hAnsi="Times New Roman"/>
          <w:color w:val="000000"/>
          <w:sz w:val="26"/>
          <w:szCs w:val="26"/>
        </w:rPr>
      </w:pPr>
    </w:p>
    <w:p w:rsidR="00515443" w:rsidRPr="00D764BA" w:rsidRDefault="00515443" w:rsidP="00166294">
      <w:pPr>
        <w:widowControl w:val="0"/>
        <w:tabs>
          <w:tab w:val="left" w:leader="underscore" w:pos="9788"/>
        </w:tabs>
        <w:spacing w:after="0" w:line="260" w:lineRule="exact"/>
        <w:ind w:left="4560"/>
        <w:jc w:val="both"/>
        <w:rPr>
          <w:rFonts w:ascii="Times New Roman" w:hAnsi="Times New Roman"/>
          <w:color w:val="000000"/>
          <w:sz w:val="26"/>
          <w:szCs w:val="26"/>
        </w:rPr>
      </w:pPr>
      <w:r w:rsidRPr="00D764BA">
        <w:rPr>
          <w:rFonts w:ascii="Times New Roman" w:hAnsi="Times New Roman"/>
          <w:color w:val="000000"/>
          <w:sz w:val="26"/>
          <w:szCs w:val="26"/>
        </w:rPr>
        <w:t>от</w:t>
      </w:r>
      <w:r w:rsidRPr="00D764BA">
        <w:rPr>
          <w:rFonts w:ascii="Times New Roman" w:hAnsi="Times New Roman"/>
          <w:color w:val="000000"/>
          <w:sz w:val="26"/>
          <w:szCs w:val="26"/>
        </w:rPr>
        <w:tab/>
      </w:r>
    </w:p>
    <w:p w:rsidR="00515443" w:rsidRPr="00D764BA" w:rsidRDefault="00515443" w:rsidP="00166294">
      <w:pPr>
        <w:widowControl w:val="0"/>
        <w:spacing w:after="257" w:line="260" w:lineRule="exact"/>
        <w:jc w:val="right"/>
        <w:rPr>
          <w:rFonts w:ascii="Times New Roman" w:hAnsi="Times New Roman"/>
          <w:i/>
          <w:iCs/>
          <w:color w:val="000000"/>
          <w:sz w:val="26"/>
          <w:szCs w:val="26"/>
        </w:rPr>
      </w:pPr>
      <w:r w:rsidRPr="00D764BA">
        <w:rPr>
          <w:rFonts w:ascii="Times New Roman" w:hAnsi="Times New Roman"/>
          <w:color w:val="000000"/>
          <w:sz w:val="26"/>
          <w:szCs w:val="26"/>
        </w:rPr>
        <w:t>(</w:t>
      </w:r>
      <w:r w:rsidRPr="00D764BA">
        <w:rPr>
          <w:rFonts w:ascii="Times New Roman" w:hAnsi="Times New Roman"/>
          <w:i/>
          <w:iCs/>
          <w:color w:val="000000"/>
          <w:sz w:val="26"/>
          <w:szCs w:val="26"/>
        </w:rPr>
        <w:t>наименование заявителя (юр.лица) или ИП Ф.И.О.)</w:t>
      </w:r>
    </w:p>
    <w:p w:rsidR="00515443" w:rsidRPr="00D764BA" w:rsidRDefault="00515443" w:rsidP="00166294">
      <w:pPr>
        <w:widowControl w:val="0"/>
        <w:tabs>
          <w:tab w:val="left" w:leader="underscore" w:pos="9788"/>
        </w:tabs>
        <w:spacing w:after="240" w:line="302" w:lineRule="exact"/>
        <w:ind w:left="2000"/>
        <w:jc w:val="both"/>
        <w:rPr>
          <w:rFonts w:ascii="Times New Roman" w:hAnsi="Times New Roman"/>
          <w:color w:val="000000"/>
          <w:sz w:val="26"/>
          <w:szCs w:val="26"/>
        </w:rPr>
      </w:pPr>
      <w:r w:rsidRPr="00D764BA">
        <w:rPr>
          <w:rFonts w:ascii="Times New Roman" w:hAnsi="Times New Roman"/>
          <w:color w:val="000000"/>
          <w:sz w:val="26"/>
          <w:szCs w:val="26"/>
        </w:rPr>
        <w:t>Государственный регистрационный номер записи о государственной регистрации юридического лица в ЕГРЮЛ</w:t>
      </w:r>
      <w:r w:rsidRPr="00D764BA">
        <w:rPr>
          <w:rFonts w:ascii="Times New Roman" w:hAnsi="Times New Roman"/>
          <w:color w:val="000000"/>
          <w:sz w:val="26"/>
          <w:szCs w:val="26"/>
        </w:rPr>
        <w:tab/>
      </w:r>
    </w:p>
    <w:p w:rsidR="00515443" w:rsidRPr="00D764BA" w:rsidRDefault="00515443" w:rsidP="00166294">
      <w:pPr>
        <w:widowControl w:val="0"/>
        <w:tabs>
          <w:tab w:val="left" w:leader="underscore" w:pos="9788"/>
        </w:tabs>
        <w:spacing w:after="844" w:line="302" w:lineRule="exact"/>
        <w:ind w:left="1980"/>
        <w:rPr>
          <w:rFonts w:ascii="Times New Roman" w:hAnsi="Times New Roman"/>
          <w:color w:val="000000"/>
          <w:sz w:val="26"/>
          <w:szCs w:val="26"/>
        </w:rPr>
      </w:pPr>
      <w:r w:rsidRPr="00D764BA">
        <w:rPr>
          <w:rFonts w:ascii="Times New Roman" w:hAnsi="Times New Roman"/>
          <w:color w:val="000000"/>
          <w:sz w:val="26"/>
          <w:szCs w:val="26"/>
        </w:rPr>
        <w:t>Государственный регистрационный номер записи о государственной регистрации индивидуального предпринимателя в ЕГРИП</w:t>
      </w:r>
      <w:r w:rsidRPr="00D764BA">
        <w:rPr>
          <w:rFonts w:ascii="Times New Roman" w:hAnsi="Times New Roman"/>
          <w:color w:val="000000"/>
          <w:sz w:val="26"/>
          <w:szCs w:val="26"/>
        </w:rPr>
        <w:tab/>
      </w:r>
    </w:p>
    <w:p w:rsidR="00515443" w:rsidRPr="00D764BA" w:rsidRDefault="00515443" w:rsidP="00166294">
      <w:pPr>
        <w:keepNext/>
        <w:keepLines/>
        <w:widowControl w:val="0"/>
        <w:spacing w:after="0" w:line="298" w:lineRule="exact"/>
        <w:jc w:val="center"/>
        <w:outlineLvl w:val="1"/>
        <w:rPr>
          <w:rFonts w:ascii="Times New Roman" w:hAnsi="Times New Roman"/>
          <w:b/>
          <w:bCs/>
          <w:color w:val="000000"/>
          <w:sz w:val="26"/>
          <w:szCs w:val="26"/>
        </w:rPr>
      </w:pPr>
      <w:bookmarkStart w:id="2" w:name="bookmark13"/>
      <w:r w:rsidRPr="00D764BA">
        <w:rPr>
          <w:rFonts w:ascii="Times New Roman" w:hAnsi="Times New Roman"/>
          <w:b/>
          <w:bCs/>
          <w:color w:val="000000"/>
          <w:sz w:val="26"/>
          <w:szCs w:val="26"/>
        </w:rPr>
        <w:t>Заявление</w:t>
      </w:r>
      <w:bookmarkEnd w:id="2"/>
    </w:p>
    <w:p w:rsidR="00515443" w:rsidRDefault="00515443" w:rsidP="00166294">
      <w:pPr>
        <w:widowControl w:val="0"/>
        <w:spacing w:after="540" w:line="298" w:lineRule="exact"/>
        <w:jc w:val="center"/>
        <w:rPr>
          <w:rFonts w:ascii="Times New Roman" w:hAnsi="Times New Roman"/>
          <w:b/>
          <w:bCs/>
          <w:color w:val="000000"/>
          <w:sz w:val="26"/>
          <w:szCs w:val="26"/>
        </w:rPr>
      </w:pPr>
      <w:r w:rsidRPr="00D764BA">
        <w:rPr>
          <w:rFonts w:ascii="Times New Roman" w:hAnsi="Times New Roman"/>
          <w:b/>
          <w:bCs/>
          <w:color w:val="000000"/>
          <w:sz w:val="26"/>
          <w:szCs w:val="26"/>
        </w:rPr>
        <w:t>о предоставлении права на заключение договор</w:t>
      </w:r>
      <w:r>
        <w:rPr>
          <w:rFonts w:ascii="Times New Roman" w:hAnsi="Times New Roman"/>
          <w:b/>
          <w:bCs/>
          <w:color w:val="000000"/>
          <w:sz w:val="26"/>
          <w:szCs w:val="26"/>
        </w:rPr>
        <w:t xml:space="preserve">а на размещение нестационарного </w:t>
      </w:r>
      <w:r w:rsidRPr="00D764BA">
        <w:rPr>
          <w:rFonts w:ascii="Times New Roman" w:hAnsi="Times New Roman"/>
          <w:b/>
          <w:bCs/>
          <w:color w:val="000000"/>
          <w:sz w:val="26"/>
          <w:szCs w:val="26"/>
        </w:rPr>
        <w:t xml:space="preserve">торгового объекта на территории </w:t>
      </w:r>
      <w:r>
        <w:rPr>
          <w:rFonts w:ascii="Times New Roman" w:hAnsi="Times New Roman"/>
          <w:b/>
          <w:bCs/>
          <w:color w:val="000000"/>
          <w:sz w:val="26"/>
          <w:szCs w:val="26"/>
        </w:rPr>
        <w:t>Волче-Вражского</w:t>
      </w:r>
      <w:r w:rsidRPr="00C45F52">
        <w:rPr>
          <w:rFonts w:ascii="Times New Roman" w:hAnsi="Times New Roman"/>
          <w:b/>
          <w:bCs/>
          <w:color w:val="000000"/>
          <w:sz w:val="26"/>
          <w:szCs w:val="26"/>
        </w:rPr>
        <w:t xml:space="preserve"> сельсовета Тамалинского района Пензенской области </w:t>
      </w:r>
    </w:p>
    <w:p w:rsidR="00515443" w:rsidRPr="00D764BA" w:rsidRDefault="00515443" w:rsidP="00166294">
      <w:pPr>
        <w:widowControl w:val="0"/>
        <w:spacing w:after="540" w:line="298" w:lineRule="exact"/>
        <w:jc w:val="center"/>
        <w:rPr>
          <w:rFonts w:ascii="Times New Roman" w:hAnsi="Times New Roman"/>
          <w:color w:val="000000"/>
          <w:sz w:val="26"/>
          <w:szCs w:val="26"/>
        </w:rPr>
      </w:pPr>
      <w:r w:rsidRPr="00D764BA">
        <w:rPr>
          <w:rFonts w:ascii="Times New Roman" w:hAnsi="Times New Roman"/>
          <w:color w:val="000000"/>
          <w:sz w:val="26"/>
          <w:szCs w:val="26"/>
        </w:rPr>
        <w:t>Прошу Вас заключить договор на размещение нестационарного торгового объекта без проведения аукциона</w:t>
      </w:r>
    </w:p>
    <w:p w:rsidR="00515443" w:rsidRPr="00D764BA" w:rsidRDefault="00515443" w:rsidP="00166294">
      <w:pPr>
        <w:widowControl w:val="0"/>
        <w:spacing w:after="582" w:line="260" w:lineRule="exact"/>
        <w:ind w:firstLine="360"/>
        <w:rPr>
          <w:rFonts w:ascii="Times New Roman" w:hAnsi="Times New Roman"/>
          <w:i/>
          <w:iCs/>
          <w:color w:val="000000"/>
          <w:sz w:val="26"/>
          <w:szCs w:val="26"/>
        </w:rPr>
      </w:pPr>
      <w:r w:rsidRPr="00D764BA">
        <w:rPr>
          <w:rFonts w:ascii="Times New Roman" w:hAnsi="Times New Roman"/>
          <w:i/>
          <w:iCs/>
          <w:color w:val="000000"/>
          <w:sz w:val="26"/>
          <w:szCs w:val="26"/>
        </w:rPr>
        <w:t>(указывается место размещения, площадь, высота, вид, цель использования нестационарного торгового объекта)</w:t>
      </w:r>
    </w:p>
    <w:p w:rsidR="00515443" w:rsidRPr="00D764BA" w:rsidRDefault="00515443" w:rsidP="00166294">
      <w:pPr>
        <w:widowControl w:val="0"/>
        <w:spacing w:after="0" w:line="260" w:lineRule="exact"/>
        <w:rPr>
          <w:rFonts w:ascii="Times New Roman" w:hAnsi="Times New Roman"/>
          <w:i/>
          <w:iCs/>
          <w:color w:val="000000"/>
          <w:sz w:val="26"/>
          <w:szCs w:val="26"/>
        </w:rPr>
      </w:pPr>
      <w:r w:rsidRPr="00D764BA">
        <w:rPr>
          <w:rFonts w:ascii="Times New Roman" w:hAnsi="Times New Roman"/>
          <w:i/>
          <w:iCs/>
          <w:color w:val="000000"/>
          <w:sz w:val="26"/>
          <w:szCs w:val="26"/>
        </w:rPr>
        <w:t>(площадь, предназначенных для их размещения земельных участков, случай заключения договора)</w:t>
      </w:r>
    </w:p>
    <w:p w:rsidR="00515443" w:rsidRPr="00D764BA" w:rsidRDefault="00515443" w:rsidP="00166294">
      <w:pPr>
        <w:widowControl w:val="0"/>
        <w:spacing w:after="0" w:line="260" w:lineRule="exact"/>
        <w:rPr>
          <w:rFonts w:ascii="Times New Roman" w:hAnsi="Times New Roman"/>
          <w:color w:val="000000"/>
          <w:sz w:val="26"/>
          <w:szCs w:val="26"/>
        </w:rPr>
      </w:pPr>
      <w:r w:rsidRPr="00D764BA">
        <w:rPr>
          <w:rFonts w:ascii="Times New Roman" w:hAnsi="Times New Roman"/>
          <w:color w:val="000000"/>
          <w:sz w:val="26"/>
          <w:szCs w:val="26"/>
        </w:rPr>
        <w:t>К заявлению прилагаются:</w:t>
      </w:r>
    </w:p>
    <w:p w:rsidR="00515443" w:rsidRPr="00D764BA" w:rsidRDefault="00515443" w:rsidP="00166294">
      <w:pPr>
        <w:widowControl w:val="0"/>
        <w:spacing w:after="0" w:line="260" w:lineRule="exact"/>
        <w:rPr>
          <w:rFonts w:ascii="Times New Roman" w:hAnsi="Times New Roman"/>
          <w:color w:val="000000"/>
          <w:sz w:val="26"/>
          <w:szCs w:val="26"/>
        </w:rPr>
      </w:pPr>
      <w:r w:rsidRPr="00D764BA">
        <w:rPr>
          <w:rFonts w:ascii="Times New Roman" w:hAnsi="Times New Roman"/>
          <w:color w:val="000000"/>
          <w:sz w:val="26"/>
          <w:szCs w:val="26"/>
        </w:rPr>
        <w:t>Документы, указанные в п.2.6.1. Регламента</w:t>
      </w:r>
    </w:p>
    <w:p w:rsidR="00515443" w:rsidRPr="00D764BA" w:rsidRDefault="00515443" w:rsidP="00166294">
      <w:pPr>
        <w:widowControl w:val="0"/>
        <w:spacing w:after="0" w:line="260" w:lineRule="exact"/>
        <w:ind w:firstLine="540"/>
        <w:rPr>
          <w:rFonts w:ascii="Times New Roman" w:hAnsi="Times New Roman"/>
          <w:color w:val="000000"/>
          <w:sz w:val="26"/>
          <w:szCs w:val="26"/>
        </w:rPr>
      </w:pPr>
    </w:p>
    <w:p w:rsidR="00515443" w:rsidRPr="00D764BA" w:rsidRDefault="00515443" w:rsidP="00166294">
      <w:pPr>
        <w:widowControl w:val="0"/>
        <w:tabs>
          <w:tab w:val="left" w:leader="underscore" w:pos="6312"/>
          <w:tab w:val="left" w:leader="underscore" w:pos="9106"/>
        </w:tabs>
        <w:spacing w:after="0" w:line="298" w:lineRule="exact"/>
        <w:jc w:val="both"/>
        <w:rPr>
          <w:rFonts w:ascii="Times New Roman" w:hAnsi="Times New Roman"/>
          <w:color w:val="000000"/>
          <w:sz w:val="26"/>
          <w:szCs w:val="26"/>
        </w:rPr>
      </w:pPr>
    </w:p>
    <w:p w:rsidR="00515443" w:rsidRPr="00D764BA" w:rsidRDefault="00515443" w:rsidP="00166294">
      <w:pPr>
        <w:widowControl w:val="0"/>
        <w:tabs>
          <w:tab w:val="left" w:leader="underscore" w:pos="6312"/>
          <w:tab w:val="left" w:leader="underscore" w:pos="9106"/>
        </w:tabs>
        <w:spacing w:after="0" w:line="298" w:lineRule="exact"/>
        <w:jc w:val="both"/>
        <w:rPr>
          <w:rFonts w:ascii="Times New Roman" w:hAnsi="Times New Roman"/>
          <w:color w:val="000000"/>
          <w:sz w:val="26"/>
          <w:szCs w:val="26"/>
        </w:rPr>
      </w:pPr>
    </w:p>
    <w:p w:rsidR="00515443" w:rsidRPr="00D764BA" w:rsidRDefault="00515443" w:rsidP="00166294">
      <w:pPr>
        <w:widowControl w:val="0"/>
        <w:tabs>
          <w:tab w:val="left" w:leader="underscore" w:pos="6312"/>
          <w:tab w:val="left" w:leader="underscore" w:pos="9106"/>
        </w:tabs>
        <w:spacing w:after="0" w:line="298" w:lineRule="exact"/>
        <w:jc w:val="both"/>
        <w:rPr>
          <w:rFonts w:ascii="Times New Roman" w:hAnsi="Times New Roman"/>
          <w:color w:val="000000"/>
          <w:sz w:val="26"/>
          <w:szCs w:val="26"/>
        </w:rPr>
      </w:pPr>
    </w:p>
    <w:p w:rsidR="00515443" w:rsidRPr="00D764BA" w:rsidRDefault="00515443" w:rsidP="00166294">
      <w:pPr>
        <w:widowControl w:val="0"/>
        <w:tabs>
          <w:tab w:val="left" w:leader="underscore" w:pos="6312"/>
          <w:tab w:val="left" w:leader="underscore" w:pos="9106"/>
        </w:tabs>
        <w:spacing w:after="0" w:line="298" w:lineRule="exact"/>
        <w:jc w:val="both"/>
        <w:rPr>
          <w:rFonts w:ascii="Times New Roman" w:hAnsi="Times New Roman"/>
          <w:color w:val="000000"/>
          <w:sz w:val="26"/>
          <w:szCs w:val="26"/>
        </w:rPr>
      </w:pPr>
      <w:r w:rsidRPr="00D764BA">
        <w:rPr>
          <w:rFonts w:ascii="Times New Roman" w:hAnsi="Times New Roman"/>
          <w:color w:val="000000"/>
          <w:sz w:val="26"/>
          <w:szCs w:val="26"/>
        </w:rPr>
        <w:t>Заявитель:</w:t>
      </w:r>
      <w:r w:rsidRPr="00D764BA">
        <w:rPr>
          <w:rFonts w:ascii="Times New Roman" w:hAnsi="Times New Roman"/>
          <w:color w:val="000000"/>
          <w:sz w:val="26"/>
          <w:szCs w:val="26"/>
        </w:rPr>
        <w:tab/>
      </w:r>
      <w:r w:rsidRPr="00D764BA">
        <w:rPr>
          <w:rFonts w:ascii="Times New Roman" w:hAnsi="Times New Roman"/>
          <w:color w:val="000000"/>
          <w:sz w:val="26"/>
          <w:szCs w:val="26"/>
        </w:rPr>
        <w:tab/>
      </w:r>
    </w:p>
    <w:p w:rsidR="00515443" w:rsidRPr="00D764BA" w:rsidRDefault="00515443" w:rsidP="00166294">
      <w:pPr>
        <w:widowControl w:val="0"/>
        <w:tabs>
          <w:tab w:val="left" w:pos="8346"/>
        </w:tabs>
        <w:spacing w:after="0" w:line="298" w:lineRule="exact"/>
        <w:ind w:left="340"/>
        <w:jc w:val="both"/>
        <w:rPr>
          <w:rFonts w:ascii="Times New Roman" w:hAnsi="Times New Roman"/>
          <w:color w:val="000000"/>
          <w:sz w:val="26"/>
          <w:szCs w:val="26"/>
        </w:rPr>
      </w:pPr>
      <w:r w:rsidRPr="00D764BA">
        <w:rPr>
          <w:rFonts w:ascii="Times New Roman" w:hAnsi="Times New Roman"/>
          <w:color w:val="000000"/>
          <w:sz w:val="26"/>
          <w:szCs w:val="26"/>
        </w:rPr>
        <w:t>(Ф.И.О., наименование организации)                                                     ( подпись)</w:t>
      </w:r>
    </w:p>
    <w:p w:rsidR="00515443" w:rsidRPr="00D764BA" w:rsidRDefault="00515443" w:rsidP="00166294">
      <w:pPr>
        <w:widowControl w:val="0"/>
        <w:spacing w:after="0" w:line="240" w:lineRule="auto"/>
        <w:ind w:left="7080"/>
        <w:rPr>
          <w:rFonts w:ascii="Times New Roman" w:hAnsi="Times New Roman"/>
          <w:color w:val="000000"/>
          <w:sz w:val="24"/>
          <w:szCs w:val="24"/>
        </w:rPr>
      </w:pPr>
      <w:r w:rsidRPr="00D764BA">
        <w:rPr>
          <w:rFonts w:ascii="Arial Unicode MS" w:hAnsi="Arial Unicode MS" w:cs="Arial Unicode MS"/>
          <w:color w:val="000000"/>
          <w:sz w:val="24"/>
          <w:szCs w:val="24"/>
        </w:rPr>
        <w:t>”</w:t>
      </w:r>
      <w:r w:rsidRPr="00D764BA">
        <w:rPr>
          <w:rFonts w:ascii="Arial Unicode MS" w:hAnsi="Arial Unicode MS" w:cs="Arial Unicode MS"/>
          <w:color w:val="000000"/>
          <w:sz w:val="24"/>
          <w:szCs w:val="24"/>
        </w:rPr>
        <w:tab/>
        <w:t>”</w:t>
      </w:r>
      <w:r w:rsidRPr="00D764BA">
        <w:rPr>
          <w:rFonts w:ascii="Arial Unicode MS" w:hAnsi="Arial Unicode MS" w:cs="Arial Unicode MS"/>
          <w:color w:val="000000"/>
          <w:sz w:val="24"/>
          <w:szCs w:val="24"/>
        </w:rPr>
        <w:tab/>
      </w:r>
      <w:r w:rsidRPr="00D764BA">
        <w:rPr>
          <w:rFonts w:ascii="Times New Roman" w:hAnsi="Times New Roman"/>
          <w:color w:val="000000"/>
          <w:sz w:val="24"/>
          <w:szCs w:val="24"/>
        </w:rPr>
        <w:t>201</w:t>
      </w:r>
      <w:r w:rsidRPr="00D764BA">
        <w:rPr>
          <w:rFonts w:ascii="Times New Roman" w:hAnsi="Times New Roman"/>
          <w:color w:val="000000"/>
          <w:sz w:val="24"/>
          <w:szCs w:val="24"/>
          <w:u w:val="single"/>
        </w:rPr>
        <w:t xml:space="preserve">   </w:t>
      </w:r>
      <w:r w:rsidRPr="00D764BA">
        <w:rPr>
          <w:rFonts w:ascii="Times New Roman" w:hAnsi="Times New Roman"/>
          <w:color w:val="000000"/>
          <w:sz w:val="24"/>
          <w:szCs w:val="24"/>
        </w:rPr>
        <w:t xml:space="preserve"> г.</w:t>
      </w:r>
    </w:p>
    <w:p w:rsidR="00515443" w:rsidRPr="00D764BA" w:rsidRDefault="00515443" w:rsidP="00166294">
      <w:pPr>
        <w:spacing w:after="0" w:line="240" w:lineRule="auto"/>
        <w:rPr>
          <w:rFonts w:ascii="Times New Roman" w:hAnsi="Times New Roman"/>
          <w:color w:val="000000"/>
          <w:sz w:val="24"/>
          <w:szCs w:val="24"/>
        </w:rPr>
        <w:sectPr w:rsidR="00515443" w:rsidRPr="00D764BA">
          <w:pgSz w:w="11906" w:h="16838"/>
          <w:pgMar w:top="1134" w:right="850" w:bottom="719" w:left="1701" w:header="708" w:footer="708" w:gutter="0"/>
          <w:cols w:space="720"/>
        </w:sectPr>
      </w:pPr>
    </w:p>
    <w:p w:rsidR="00515443" w:rsidRPr="00D764BA" w:rsidRDefault="00515443" w:rsidP="00166294">
      <w:pPr>
        <w:widowControl w:val="0"/>
        <w:spacing w:after="0" w:line="240" w:lineRule="auto"/>
        <w:ind w:left="7080"/>
        <w:rPr>
          <w:rFonts w:ascii="Times New Roman" w:hAnsi="Times New Roman"/>
          <w:color w:val="000000"/>
          <w:sz w:val="24"/>
          <w:szCs w:val="24"/>
        </w:rPr>
      </w:pPr>
    </w:p>
    <w:tbl>
      <w:tblPr>
        <w:tblW w:w="0" w:type="auto"/>
        <w:tblLook w:val="01E0"/>
      </w:tblPr>
      <w:tblGrid>
        <w:gridCol w:w="4514"/>
        <w:gridCol w:w="5339"/>
      </w:tblGrid>
      <w:tr w:rsidR="00515443" w:rsidRPr="00DC72D0" w:rsidTr="009B4F2F">
        <w:tc>
          <w:tcPr>
            <w:tcW w:w="7393" w:type="dxa"/>
          </w:tcPr>
          <w:p w:rsidR="00515443" w:rsidRPr="00DC72D0" w:rsidRDefault="00515443" w:rsidP="009B4F2F">
            <w:pPr>
              <w:widowControl w:val="0"/>
              <w:spacing w:after="0" w:line="240" w:lineRule="auto"/>
              <w:rPr>
                <w:rFonts w:ascii="Times New Roman" w:hAnsi="Times New Roman"/>
                <w:color w:val="000000"/>
                <w:sz w:val="24"/>
                <w:szCs w:val="24"/>
              </w:rPr>
            </w:pPr>
          </w:p>
        </w:tc>
        <w:tc>
          <w:tcPr>
            <w:tcW w:w="7393" w:type="dxa"/>
          </w:tcPr>
          <w:p w:rsidR="00515443" w:rsidRPr="00DC72D0" w:rsidRDefault="00515443" w:rsidP="009B4F2F">
            <w:pPr>
              <w:widowControl w:val="0"/>
              <w:spacing w:after="0" w:line="240" w:lineRule="auto"/>
              <w:rPr>
                <w:rFonts w:ascii="Times New Roman" w:hAnsi="Times New Roman"/>
                <w:color w:val="000000"/>
                <w:sz w:val="24"/>
                <w:szCs w:val="24"/>
              </w:rPr>
            </w:pPr>
            <w:r w:rsidRPr="00DC72D0">
              <w:rPr>
                <w:rFonts w:ascii="Times New Roman" w:hAnsi="Times New Roman"/>
                <w:color w:val="000000"/>
                <w:sz w:val="24"/>
                <w:szCs w:val="24"/>
              </w:rPr>
              <w:t>Приложение № 2</w:t>
            </w:r>
          </w:p>
          <w:p w:rsidR="00515443" w:rsidRPr="00DC72D0" w:rsidRDefault="00515443" w:rsidP="009B4F2F">
            <w:pPr>
              <w:widowControl w:val="0"/>
              <w:spacing w:after="0" w:line="240" w:lineRule="auto"/>
              <w:rPr>
                <w:rFonts w:ascii="Times New Roman" w:hAnsi="Times New Roman"/>
                <w:color w:val="000000"/>
                <w:sz w:val="24"/>
                <w:szCs w:val="24"/>
              </w:rPr>
            </w:pPr>
            <w:r w:rsidRPr="00DC72D0">
              <w:rPr>
                <w:rFonts w:ascii="Times New Roman" w:hAnsi="Times New Roman"/>
                <w:color w:val="000000"/>
                <w:sz w:val="24"/>
                <w:szCs w:val="24"/>
              </w:rPr>
              <w:t xml:space="preserve"> к административному регламенту «Предоставление права на размещение нестационарных торговых объектов» </w:t>
            </w:r>
          </w:p>
        </w:tc>
      </w:tr>
    </w:tbl>
    <w:p w:rsidR="00515443" w:rsidRPr="00D764BA" w:rsidRDefault="00515443" w:rsidP="00166294">
      <w:pPr>
        <w:keepNext/>
        <w:keepLines/>
        <w:widowControl w:val="0"/>
        <w:spacing w:after="390" w:line="298" w:lineRule="exact"/>
        <w:jc w:val="center"/>
        <w:outlineLvl w:val="1"/>
        <w:rPr>
          <w:rFonts w:ascii="Times New Roman" w:hAnsi="Times New Roman"/>
          <w:b/>
          <w:bCs/>
          <w:color w:val="000000"/>
          <w:sz w:val="26"/>
          <w:szCs w:val="26"/>
        </w:rPr>
      </w:pPr>
    </w:p>
    <w:p w:rsidR="00515443" w:rsidRPr="00D764BA" w:rsidRDefault="00515443" w:rsidP="00166294">
      <w:pPr>
        <w:autoSpaceDE w:val="0"/>
        <w:autoSpaceDN w:val="0"/>
        <w:adjustRightInd w:val="0"/>
        <w:spacing w:after="0" w:line="240" w:lineRule="auto"/>
        <w:jc w:val="center"/>
        <w:rPr>
          <w:rFonts w:ascii="Times New Roman" w:hAnsi="Times New Roman"/>
          <w:b/>
          <w:bCs/>
          <w:sz w:val="26"/>
          <w:szCs w:val="26"/>
        </w:rPr>
      </w:pPr>
      <w:r w:rsidRPr="00D764BA">
        <w:rPr>
          <w:rFonts w:ascii="Times New Roman" w:hAnsi="Times New Roman"/>
          <w:b/>
          <w:bCs/>
          <w:sz w:val="26"/>
          <w:szCs w:val="26"/>
        </w:rPr>
        <w:t>ПРИМЕРНАЯ ФОРМА</w:t>
      </w:r>
    </w:p>
    <w:p w:rsidR="00515443" w:rsidRPr="00D764BA" w:rsidRDefault="00515443" w:rsidP="00166294">
      <w:pPr>
        <w:autoSpaceDE w:val="0"/>
        <w:autoSpaceDN w:val="0"/>
        <w:adjustRightInd w:val="0"/>
        <w:spacing w:after="0" w:line="240" w:lineRule="auto"/>
        <w:jc w:val="center"/>
        <w:rPr>
          <w:rFonts w:ascii="Times New Roman" w:hAnsi="Times New Roman"/>
          <w:b/>
          <w:bCs/>
          <w:sz w:val="26"/>
          <w:szCs w:val="26"/>
        </w:rPr>
      </w:pPr>
      <w:r w:rsidRPr="00D764BA">
        <w:rPr>
          <w:rFonts w:ascii="Times New Roman" w:hAnsi="Times New Roman"/>
          <w:b/>
          <w:bCs/>
          <w:sz w:val="26"/>
          <w:szCs w:val="26"/>
        </w:rPr>
        <w:t>ДОГОВОРА НА РАЗМЕЩЕНИЕ НЕСТАЦИОНАРНОГО ТОРГОВОГО ОБЪЕКТА</w:t>
      </w:r>
    </w:p>
    <w:p w:rsidR="00515443" w:rsidRPr="00D764BA" w:rsidRDefault="00515443" w:rsidP="00166294">
      <w:pPr>
        <w:autoSpaceDE w:val="0"/>
        <w:autoSpaceDN w:val="0"/>
        <w:adjustRightInd w:val="0"/>
        <w:spacing w:after="0" w:line="240" w:lineRule="auto"/>
        <w:jc w:val="both"/>
        <w:outlineLvl w:val="0"/>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"__" ___________ 20__ г.</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Администрация 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муниципального образования Пензенской области,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именуемая  в  дальнейшем  "Администрация",  действующая  в  соответствии  с</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 в лице _______________________________, действующего на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должность, фамилия, имя, отчество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основании _____________________________________________, с одной стороны, 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полное наименование юридического лица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либо фамилия, имя, отчество индивидуального предпринимателя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ИНН _____________________,  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(дата, место регистрации)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(место нахождения юридического лица)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реквизиты документа, удостоверяющего личность,</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адрес, место жительства - для индивидуальных предпринимателей,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именуемый в дальнейшем "Предприниматель", действующий на основании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указать наименование и реквизиты</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положения, устава, доверенности и т.п.</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в лице  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должность, фамилия, имя, отчество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с  другой  стороны,  (далее  - Стороны),  на основании решения о заключении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договора  на  размещение  нестационарного  торгового  объекта от 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N ____ заключили настоящий договор (далее - Договор) о следующем.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1. Предмет Договора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bookmarkStart w:id="3" w:name="Par36"/>
      <w:bookmarkEnd w:id="3"/>
      <w:r w:rsidRPr="00D764BA">
        <w:rPr>
          <w:rFonts w:ascii="Courier New" w:hAnsi="Courier New" w:cs="Courier New"/>
          <w:sz w:val="20"/>
          <w:szCs w:val="20"/>
        </w:rPr>
        <w:t xml:space="preserve">    1.1. Администрация  предоставляет  Предпринимателю  за  плату  право  на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размещение нестационарного торгового объекта (далее  -  НТО)  на земельном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участке, расположенном  по адресу _______________________________, площадь</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адрес земельного участка (местоположение)</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земельного участка, предназначенного для размещения НТО ____________ кв. 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согласно  схеме  границ земельного участка, предназначенного для размещения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НТО,  являющейся  неотъемлемой  частью  Договора  (далее - место размещения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НТО), при условии соблюдения Предпринимателем следующих требований: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вид и цели использования НТО 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высота НТО ____ м, площадь НТО ________ кв. 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а  Предприниматель  обязуется  разместить  НТО и использовать земельный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участок,  предназначенный  для  его  размещения,  в  течение срока действия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Договора   на   условиях   и   в   порядке,   предусмотренных   действующим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законодательством и условиями Договора.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bookmarkStart w:id="4" w:name="Par50"/>
      <w:bookmarkEnd w:id="4"/>
      <w:r w:rsidRPr="00D764BA">
        <w:rPr>
          <w:rFonts w:ascii="Courier New" w:hAnsi="Courier New" w:cs="Courier New"/>
          <w:sz w:val="20"/>
          <w:szCs w:val="20"/>
        </w:rPr>
        <w:t xml:space="preserve">    1.2.  Место  размещения  НТО  определено  в соответствии с пунктом 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Схемы    размещения    нестационарных   торговых   объектов,   утвержденной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(реквизиты нормативного правового акта ОМС)</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согласно  схеме  границ  земельного  участка,  являющейся  неотъемлемой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частью Договора.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bookmarkStart w:id="5" w:name="Par56"/>
      <w:bookmarkEnd w:id="5"/>
      <w:r w:rsidRPr="00D764BA">
        <w:rPr>
          <w:rFonts w:ascii="Courier New" w:hAnsi="Courier New" w:cs="Courier New"/>
          <w:sz w:val="20"/>
          <w:szCs w:val="20"/>
        </w:rPr>
        <w:t xml:space="preserve">    1.3. Приведенное описание целей использования НТО и земельного участка,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предназначенного  для  его  размещения,  является  окончательным, изменение</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целей использования не допускается.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Использование    НТО   по   вспомогательному   (вспомогательным)   виду</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использования осуществляется в соответствии с условиями Договора.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2. Срок действия и плата по Договору</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Вариант  1  (включается  в текст Договора в случае, если размещение НТО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носит  сезонный  характер  и  осуществляется  в  соответствии  со  сроками,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определенными Администрацией).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2.1.  Договор  действует с ____ по ________ и вступает в силу с момента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его подписания актом допуска на земельный участок,  являющимся  приложением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к настоящему договору.</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Размещение НТО осуществляется Предпринимателем по следующему графику:</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1. С ___________ по 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2. С ___________ по 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3. С ___________ по 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Вариант 2 (включается в текст договора во всех остальных случаях).</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bookmarkStart w:id="6" w:name="Par75"/>
      <w:bookmarkEnd w:id="6"/>
      <w:r w:rsidRPr="00D764BA">
        <w:rPr>
          <w:rFonts w:ascii="Courier New" w:hAnsi="Courier New" w:cs="Courier New"/>
          <w:sz w:val="20"/>
          <w:szCs w:val="20"/>
        </w:rPr>
        <w:t xml:space="preserve">    2.1.  Договор  действует по _______________ и вступает в силу с момента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его подписания.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Вариант  1.  Включается  в текст Договора в случае, если размещение НТО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носит  сезонный  характер  и  осуществляется  в  соответствии  со  сроками,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определенными Администрацией.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2.2.   Плата   по  Договору  устанавливается  в  порядке, установленном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действующим законодательством, за периоды, указанные в </w:t>
      </w:r>
      <w:hyperlink r:id="rId24" w:anchor="Par75" w:history="1">
        <w:r w:rsidRPr="00D764BA">
          <w:rPr>
            <w:rFonts w:ascii="Courier New" w:hAnsi="Courier New" w:cs="Courier New"/>
            <w:color w:val="0000FF"/>
            <w:sz w:val="20"/>
            <w:szCs w:val="20"/>
          </w:rPr>
          <w:t>пункте 2.1</w:t>
        </w:r>
      </w:hyperlink>
      <w:r w:rsidRPr="00D764BA">
        <w:rPr>
          <w:rFonts w:ascii="Courier New" w:hAnsi="Courier New" w:cs="Courier New"/>
          <w:sz w:val="20"/>
          <w:szCs w:val="20"/>
        </w:rPr>
        <w:t xml:space="preserve">  Договора.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Вариант 2. Указывается во всех остальных случаях.</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2.2.  Плата  по  Договору  устанавливается  в  рублях  и  исчисляется в</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порядке,   установленном  действующим  законодательством, с  начала  срока,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указанного в </w:t>
      </w:r>
      <w:hyperlink r:id="rId25" w:anchor="Par75" w:history="1">
        <w:r w:rsidRPr="00D764BA">
          <w:rPr>
            <w:rFonts w:ascii="Courier New" w:hAnsi="Courier New" w:cs="Courier New"/>
            <w:color w:val="0000FF"/>
            <w:sz w:val="20"/>
            <w:szCs w:val="20"/>
          </w:rPr>
          <w:t>пункте 2.1</w:t>
        </w:r>
      </w:hyperlink>
      <w:r w:rsidRPr="00D764BA">
        <w:rPr>
          <w:rFonts w:ascii="Courier New" w:hAnsi="Courier New" w:cs="Courier New"/>
          <w:sz w:val="20"/>
          <w:szCs w:val="20"/>
        </w:rPr>
        <w:t xml:space="preserve"> Договора.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Вариант  1.  Включается  в текст Договора в случае, если размещение НТО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носит  сезонный  характер  и  осуществляется  в  соответствии  со  сроками,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определенными Администрацией.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bookmarkStart w:id="7" w:name="Par89"/>
      <w:bookmarkEnd w:id="7"/>
      <w:r w:rsidRPr="00D764BA">
        <w:rPr>
          <w:rFonts w:ascii="Courier New" w:hAnsi="Courier New" w:cs="Courier New"/>
          <w:sz w:val="20"/>
          <w:szCs w:val="20"/>
        </w:rPr>
        <w:t xml:space="preserve">    2.3. Размер годовой платы (______ дней в году) по  Договору  составляет</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 (________________), плата  по  Договору  в квартал составляет</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цифрами         прописью</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 (________________).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цифрами         прописью</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Вариант 2. Включается в текст Договора во всех остальных случаях.</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2.3. Размер годовой платы по Договору составляет ________ (__________),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цифрами   прописью</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плата по Договору в квартал составляет _____________ (__________________).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цифрами          прописью</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bookmarkStart w:id="8" w:name="Par99"/>
      <w:bookmarkEnd w:id="8"/>
      <w:r w:rsidRPr="00D764BA">
        <w:rPr>
          <w:rFonts w:ascii="Courier New" w:hAnsi="Courier New" w:cs="Courier New"/>
          <w:sz w:val="20"/>
          <w:szCs w:val="20"/>
        </w:rPr>
        <w:t xml:space="preserve">    2.4.  Предприниматель  перечисляет  плату  не  позднее  десятого  числа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первого  месяца  оплачиваемого  квартала. Предварительно письменно уведомив</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Администрацию,  Предприниматель  вправе, начиная  со  следующего платежного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периода, перечислять  плату  помесячно  - за каждый месяц вперед не позднее</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десятого числа оплачиваемого месяца.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Предприниматель  перечисляет  плату за первый квартал календарного года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(при   поквартальном   перечислении   платы),  за  январь  (при  помесячном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перечислении платы) до 31 января.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Плата  за  первый  платежный  период  (три  месяца) в размере ____ руб.</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вносится в течение двадцати дней со дня подписания договора.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bookmarkStart w:id="9" w:name="Par109"/>
      <w:bookmarkEnd w:id="9"/>
      <w:r w:rsidRPr="00D764BA">
        <w:rPr>
          <w:rFonts w:ascii="Courier New" w:hAnsi="Courier New" w:cs="Courier New"/>
          <w:sz w:val="20"/>
          <w:szCs w:val="20"/>
        </w:rPr>
        <w:t xml:space="preserve">    2.5.  Плата   по   Договору    вносится    Предпринимателем   на   Счет</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N 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Код бюджетной классификации: 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2.6.   В  случае  изменения  действующих  нормативных  правовых  актов,</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регулирующих исчисление размера платы за размещение НТО, а также исчисление</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размера  арендной  платы  за  земельные участки, и используемых при расчете</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платы  по  договору  за размещение НТО, размер платы за использование места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размещения НТО подлежит изменению.</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2.7. Денежные средства, уплаченные Предпринимателем в качестве платы по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Договору,  засчитываются  в  погашение  обязательства  по внесению платы по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Договору,  срок  исполнения  которого  наступил  ранее,  вне зависимости от</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периода, указанного Предпринимателем в расчетном документе.</w:t>
      </w:r>
    </w:p>
    <w:p w:rsidR="00515443" w:rsidRPr="00D764BA" w:rsidRDefault="00515443" w:rsidP="00166294">
      <w:pPr>
        <w:autoSpaceDE w:val="0"/>
        <w:autoSpaceDN w:val="0"/>
        <w:adjustRightInd w:val="0"/>
        <w:spacing w:after="0" w:line="240" w:lineRule="auto"/>
        <w:jc w:val="both"/>
        <w:rPr>
          <w:rFonts w:ascii="Times New Roman" w:hAnsi="Times New Roman"/>
          <w:b/>
          <w:bCs/>
          <w:sz w:val="26"/>
          <w:szCs w:val="26"/>
        </w:rPr>
      </w:pPr>
    </w:p>
    <w:p w:rsidR="00515443" w:rsidRPr="00D764BA" w:rsidRDefault="00515443" w:rsidP="00166294">
      <w:pPr>
        <w:widowControl w:val="0"/>
        <w:spacing w:after="0" w:line="240" w:lineRule="auto"/>
        <w:ind w:firstLine="540"/>
        <w:jc w:val="center"/>
        <w:rPr>
          <w:rFonts w:ascii="Courier New" w:hAnsi="Courier New"/>
          <w:bCs/>
          <w:sz w:val="20"/>
          <w:szCs w:val="26"/>
        </w:rPr>
      </w:pPr>
      <w:r w:rsidRPr="00D764BA">
        <w:rPr>
          <w:rFonts w:ascii="Courier New" w:hAnsi="Courier New"/>
          <w:bCs/>
          <w:sz w:val="20"/>
          <w:szCs w:val="26"/>
        </w:rPr>
        <w:t>3. Права и обязанности сторон</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3.1. Предприниматель имеет право:</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3.1.1. Разместить НТО в соответствии с </w:t>
      </w:r>
      <w:hyperlink r:id="rId26" w:anchor="Par36" w:history="1">
        <w:r w:rsidRPr="00D764BA">
          <w:rPr>
            <w:rFonts w:ascii="Courier New" w:hAnsi="Courier New"/>
            <w:bCs/>
            <w:sz w:val="20"/>
            <w:szCs w:val="26"/>
          </w:rPr>
          <w:t>п. 1.1</w:t>
        </w:r>
      </w:hyperlink>
      <w:r w:rsidRPr="00D764BA">
        <w:rPr>
          <w:rFonts w:ascii="Courier New" w:hAnsi="Courier New"/>
          <w:bCs/>
          <w:sz w:val="20"/>
          <w:szCs w:val="26"/>
        </w:rPr>
        <w:t xml:space="preserve">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Под НТО в рамках настоящего Договора понимается нестационарный торговый объект в значении, используемом в Федеральном </w:t>
      </w:r>
      <w:hyperlink r:id="rId27" w:history="1">
        <w:r w:rsidRPr="00D764BA">
          <w:rPr>
            <w:rFonts w:ascii="Courier New" w:hAnsi="Courier New"/>
            <w:bCs/>
            <w:sz w:val="20"/>
            <w:szCs w:val="26"/>
          </w:rPr>
          <w:t>законе</w:t>
        </w:r>
      </w:hyperlink>
      <w:r w:rsidRPr="00D764BA">
        <w:rPr>
          <w:rFonts w:ascii="Courier New" w:hAnsi="Courier New"/>
          <w:bCs/>
          <w:sz w:val="20"/>
          <w:szCs w:val="26"/>
        </w:rPr>
        <w:t xml:space="preserve"> от 28.12.2009 N 381-ФЗ "Об основах государственного регулирования торговой деятельности в Российской Федерации".</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0" w:name="Par127"/>
      <w:bookmarkEnd w:id="10"/>
      <w:r w:rsidRPr="00D764BA">
        <w:rPr>
          <w:rFonts w:ascii="Courier New" w:hAnsi="Courier New"/>
          <w:bCs/>
          <w:sz w:val="20"/>
          <w:szCs w:val="26"/>
        </w:rPr>
        <w:t>3.1.2. Размещать объекты наружной рекламы и информации в порядке, установленном нормативными правовыми актами Администрации.</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1" w:name="Par128"/>
      <w:bookmarkEnd w:id="11"/>
      <w:r w:rsidRPr="00D764BA">
        <w:rPr>
          <w:rFonts w:ascii="Courier New" w:hAnsi="Courier New"/>
          <w:bCs/>
          <w:sz w:val="20"/>
          <w:szCs w:val="26"/>
        </w:rPr>
        <w:t>3.1.3. В случаях, предусмотренных действующим законодательством, использовать не более 30% площади НТО по вспомогательному (вспомогательным) виду использования.</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 Предприниматель обязан:</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3.2.1. Своевременно и полностью выплачивать по Договору плату за размещение НТО в размере и порядке, определяемых Договором и последующими изменениями и дополнениями к нему.</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3.2.2. Использовать НТО и место размещения НТО исключительно в соответствии с целью, указанной в </w:t>
      </w:r>
      <w:hyperlink r:id="rId28" w:anchor="Par36" w:history="1">
        <w:r w:rsidRPr="00D764BA">
          <w:rPr>
            <w:rFonts w:ascii="Courier New" w:hAnsi="Courier New"/>
            <w:bCs/>
            <w:sz w:val="20"/>
            <w:szCs w:val="26"/>
          </w:rPr>
          <w:t>пункте 1.1</w:t>
        </w:r>
      </w:hyperlink>
      <w:r w:rsidRPr="00D764BA">
        <w:rPr>
          <w:rFonts w:ascii="Courier New" w:hAnsi="Courier New"/>
          <w:bCs/>
          <w:sz w:val="20"/>
          <w:szCs w:val="26"/>
        </w:rPr>
        <w:t xml:space="preserve"> Договора (за исключением случаев, установленных </w:t>
      </w:r>
      <w:hyperlink r:id="rId29" w:anchor="Par128" w:history="1">
        <w:r w:rsidRPr="00D764BA">
          <w:rPr>
            <w:rFonts w:ascii="Courier New" w:hAnsi="Courier New"/>
            <w:bCs/>
            <w:sz w:val="20"/>
            <w:szCs w:val="26"/>
          </w:rPr>
          <w:t>пунктами 3.1.3</w:t>
        </w:r>
      </w:hyperlink>
      <w:r w:rsidRPr="00D764BA">
        <w:rPr>
          <w:rFonts w:ascii="Courier New" w:hAnsi="Courier New"/>
          <w:bCs/>
          <w:sz w:val="20"/>
          <w:szCs w:val="26"/>
        </w:rPr>
        <w:t xml:space="preserve"> и </w:t>
      </w:r>
      <w:hyperlink r:id="rId30" w:anchor="Par161" w:history="1">
        <w:r w:rsidRPr="00D764BA">
          <w:rPr>
            <w:rFonts w:ascii="Courier New" w:hAnsi="Courier New"/>
            <w:bCs/>
            <w:sz w:val="20"/>
            <w:szCs w:val="26"/>
          </w:rPr>
          <w:t>3.2.23</w:t>
        </w:r>
      </w:hyperlink>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3.2.3. Приступить к использованию НТО после получения необходимых разрешений в установленном порядке.</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3.2.4. Не допускать действий, приводящих к ухудшению качественных характеристик и экологической обстановки на используемой и близлежащей территории.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3.2.5. Обеспечить Администрации и органам государственного контроля и надзора свободный доступ на НТО и место размещения НТО для его осмотра и проверки соблюдения условий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3.2.6. Выполнять условия содержания и эксплуатации городских (поселковых) подземных и наземных инженерных коммуникаций, сооружений, дорог, проездов в соответствии с требованиями эксплуатационных служб.</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3.2.7. Немедленно извещать Администрацию и соответствующие государственные органы о всякой аварии или ином событии, нанесшем (или грозящем нанести) ущерб месту размещения НТО, и своевременно принимать все возможные меры по предотвращению угрозы и против дальнейшего его разрушения или повреждения.</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2" w:name="Par137"/>
      <w:bookmarkEnd w:id="12"/>
      <w:r w:rsidRPr="00D764BA">
        <w:rPr>
          <w:rFonts w:ascii="Courier New" w:hAnsi="Courier New"/>
          <w:bCs/>
          <w:sz w:val="20"/>
          <w:szCs w:val="26"/>
        </w:rPr>
        <w:t>3.2.8. Не заключать договоры и не вступать в сделки, следствием которых является или может являться какое-либо обременение предоставленных Предпринимателю по Договору имущественных прав, в частности переход их к иному лицу (договоры залога, внесение права на размещение НТО или его части в уставный капитал юридического лица и др.) без письменного разрешения Администрации.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3.2.9. После окончания срока действия Договора обеспечить освобождение места размещения НТО от расположенного на нем НТО.</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3" w:name="Par139"/>
      <w:bookmarkEnd w:id="13"/>
      <w:r w:rsidRPr="00D764BA">
        <w:rPr>
          <w:rFonts w:ascii="Courier New" w:hAnsi="Courier New"/>
          <w:bCs/>
          <w:sz w:val="20"/>
          <w:szCs w:val="26"/>
        </w:rPr>
        <w:t>3.2.10. В течение двадцати дней с даты вступления в силу настоящего Договора заключить договор на сбор и вывоз бытовых отходов (а в случае осуществления Предпринимателем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и в срок не более двух месяцев с даты заключения указанного договора представить в Администрацию копию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4" w:name="Par140"/>
      <w:bookmarkEnd w:id="14"/>
      <w:r w:rsidRPr="00D764BA">
        <w:rPr>
          <w:rFonts w:ascii="Courier New" w:hAnsi="Courier New"/>
          <w:bCs/>
          <w:sz w:val="20"/>
          <w:szCs w:val="26"/>
        </w:rPr>
        <w:t>3.2.11. При использовании места размещения НТО соблюдать требования, установленные действующим законодательством, а также выполнять предписания уполномоченных контрольных и надзорных органов об устранении нарушений, допущенных при использовании НТО и прилегающей территории.</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5" w:name="Par141"/>
      <w:bookmarkEnd w:id="15"/>
      <w:r w:rsidRPr="00D764BA">
        <w:rPr>
          <w:rFonts w:ascii="Courier New" w:hAnsi="Courier New"/>
          <w:bCs/>
          <w:sz w:val="20"/>
          <w:szCs w:val="26"/>
        </w:rPr>
        <w:t xml:space="preserve">3.2.12. Использовать расположенную в пределах места размещения НТО прилегающую территорию в соответствии с требованиями земельного и водного законодательства </w:t>
      </w:r>
      <w:hyperlink r:id="rId31" w:anchor="Par143" w:history="1">
        <w:r w:rsidRPr="00D764BA">
          <w:rPr>
            <w:rFonts w:ascii="Courier New" w:hAnsi="Courier New"/>
            <w:bCs/>
            <w:sz w:val="20"/>
            <w:szCs w:val="26"/>
          </w:rPr>
          <w:t>&lt;*&gt;</w:t>
        </w:r>
      </w:hyperlink>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6" w:name="Par143"/>
      <w:bookmarkEnd w:id="16"/>
      <w:r w:rsidRPr="00D764BA">
        <w:rPr>
          <w:rFonts w:ascii="Courier New" w:hAnsi="Courier New"/>
          <w:bCs/>
          <w:sz w:val="20"/>
          <w:szCs w:val="26"/>
        </w:rPr>
        <w:t xml:space="preserve">&lt;*&gt; </w:t>
      </w:r>
      <w:hyperlink r:id="rId32" w:anchor="Par141" w:history="1">
        <w:r w:rsidRPr="00D764BA">
          <w:rPr>
            <w:rFonts w:ascii="Courier New" w:hAnsi="Courier New"/>
            <w:bCs/>
            <w:sz w:val="20"/>
            <w:szCs w:val="26"/>
          </w:rPr>
          <w:t>Пункт 3.2.12</w:t>
        </w:r>
      </w:hyperlink>
      <w:r w:rsidRPr="00D764BA">
        <w:rPr>
          <w:rFonts w:ascii="Courier New" w:hAnsi="Courier New"/>
          <w:bCs/>
          <w:sz w:val="20"/>
          <w:szCs w:val="26"/>
        </w:rPr>
        <w:t xml:space="preserve"> включается в текст Договора в случае, если место размещения НТО расположено в пределах водоохранной зоны (прибрежной защитной полосы) водного объекта.</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7" w:name="Par145"/>
      <w:bookmarkEnd w:id="17"/>
      <w:r w:rsidRPr="00D764BA">
        <w:rPr>
          <w:rFonts w:ascii="Courier New" w:hAnsi="Courier New"/>
          <w:bCs/>
          <w:sz w:val="20"/>
          <w:szCs w:val="26"/>
        </w:rPr>
        <w:t xml:space="preserve">3.2.13. При необходимости проведения на месте размещения НТО землеустроительных, земляных, строительных, мелиоративных, хозяйственных и иных работ, осуществление которых может оказывать прямое или косвенное воздействие на объект культурного наследия, обеспечить проведение государственной историко-культурной экспертизы в соответствии с требованиями федерального законодательства </w:t>
      </w:r>
      <w:hyperlink r:id="rId33" w:anchor="Par147" w:history="1">
        <w:r w:rsidRPr="00D764BA">
          <w:rPr>
            <w:rFonts w:ascii="Courier New" w:hAnsi="Courier New"/>
            <w:bCs/>
            <w:sz w:val="20"/>
            <w:szCs w:val="26"/>
          </w:rPr>
          <w:t>&lt;**&gt;</w:t>
        </w:r>
      </w:hyperlink>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8" w:name="Par147"/>
      <w:bookmarkEnd w:id="18"/>
      <w:r w:rsidRPr="00D764BA">
        <w:rPr>
          <w:rFonts w:ascii="Courier New" w:hAnsi="Courier New"/>
          <w:bCs/>
          <w:sz w:val="20"/>
          <w:szCs w:val="26"/>
        </w:rPr>
        <w:t xml:space="preserve">&lt;**&gt; </w:t>
      </w:r>
      <w:hyperlink r:id="rId34" w:anchor="Par147" w:history="1">
        <w:r w:rsidRPr="00D764BA">
          <w:rPr>
            <w:rFonts w:ascii="Courier New" w:hAnsi="Courier New"/>
            <w:bCs/>
            <w:sz w:val="20"/>
            <w:szCs w:val="26"/>
          </w:rPr>
          <w:t>Пункт 3.2.13</w:t>
        </w:r>
      </w:hyperlink>
      <w:r w:rsidRPr="00D764BA">
        <w:rPr>
          <w:rFonts w:ascii="Courier New" w:hAnsi="Courier New"/>
          <w:bCs/>
          <w:sz w:val="20"/>
          <w:szCs w:val="26"/>
        </w:rPr>
        <w:t xml:space="preserve"> включается в текст Договора в случае, если место размещения НТО расположено в границах территории объекта культурного наследия народов Российской Федерации.</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3.2.14. Выполнять требования в сфере благоустройства, установленные действующим законодательством.</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19" w:name="Par150"/>
      <w:bookmarkEnd w:id="19"/>
      <w:r w:rsidRPr="00D764BA">
        <w:rPr>
          <w:rFonts w:ascii="Courier New" w:hAnsi="Courier New"/>
          <w:bCs/>
          <w:sz w:val="20"/>
          <w:szCs w:val="26"/>
        </w:rPr>
        <w:t xml:space="preserve">3.2.15. В однодневный срок после завершения периодов, указанных в </w:t>
      </w:r>
      <w:hyperlink r:id="rId35" w:anchor="Par75" w:history="1">
        <w:r w:rsidRPr="00D764BA">
          <w:rPr>
            <w:rFonts w:ascii="Courier New" w:hAnsi="Courier New"/>
            <w:bCs/>
            <w:sz w:val="20"/>
            <w:szCs w:val="26"/>
          </w:rPr>
          <w:t>пункте 2.1</w:t>
        </w:r>
      </w:hyperlink>
      <w:r w:rsidRPr="00D764BA">
        <w:rPr>
          <w:rFonts w:ascii="Courier New" w:hAnsi="Courier New"/>
          <w:bCs/>
          <w:sz w:val="20"/>
          <w:szCs w:val="26"/>
        </w:rPr>
        <w:t xml:space="preserve"> Договора, осуществлять демонтаж НТО </w:t>
      </w:r>
      <w:hyperlink r:id="rId36" w:anchor="Par152" w:history="1">
        <w:r w:rsidRPr="00D764BA">
          <w:rPr>
            <w:rFonts w:ascii="Courier New" w:hAnsi="Courier New"/>
            <w:bCs/>
            <w:sz w:val="20"/>
            <w:szCs w:val="26"/>
          </w:rPr>
          <w:t>&lt;*&gt;</w:t>
        </w:r>
      </w:hyperlink>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0" w:name="Par152"/>
      <w:bookmarkEnd w:id="20"/>
      <w:r w:rsidRPr="00D764BA">
        <w:rPr>
          <w:rFonts w:ascii="Courier New" w:hAnsi="Courier New"/>
          <w:bCs/>
          <w:sz w:val="20"/>
          <w:szCs w:val="26"/>
        </w:rPr>
        <w:t xml:space="preserve">&lt;*&gt; </w:t>
      </w:r>
      <w:hyperlink r:id="rId37" w:anchor="Par150" w:history="1">
        <w:r w:rsidRPr="00D764BA">
          <w:rPr>
            <w:rFonts w:ascii="Courier New" w:hAnsi="Courier New"/>
            <w:bCs/>
            <w:sz w:val="20"/>
            <w:szCs w:val="26"/>
          </w:rPr>
          <w:t>Пункт 3.2.15</w:t>
        </w:r>
      </w:hyperlink>
      <w:r w:rsidRPr="00D764BA">
        <w:rPr>
          <w:rFonts w:ascii="Courier New" w:hAnsi="Courier New"/>
          <w:bCs/>
          <w:sz w:val="20"/>
          <w:szCs w:val="26"/>
        </w:rPr>
        <w:t xml:space="preserve">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3.2.16. Соблюдать требования, установленные Федеральным </w:t>
      </w:r>
      <w:hyperlink r:id="rId38" w:history="1">
        <w:r w:rsidRPr="00D764BA">
          <w:rPr>
            <w:rFonts w:ascii="Courier New" w:hAnsi="Courier New"/>
            <w:bCs/>
            <w:sz w:val="20"/>
            <w:szCs w:val="26"/>
          </w:rPr>
          <w:t>законом</w:t>
        </w:r>
      </w:hyperlink>
      <w:r w:rsidRPr="00D764BA">
        <w:rPr>
          <w:rFonts w:ascii="Courier New" w:hAnsi="Courier New"/>
          <w:bCs/>
          <w:sz w:val="20"/>
          <w:szCs w:val="26"/>
        </w:rPr>
        <w:t xml:space="preserve"> от 30.03.1999 N 52-ФЗ "О санитарно-эпидемиологическом благополучии населения", Санитарно-эпидемиологическими правилами и нормативами </w:t>
      </w:r>
      <w:hyperlink r:id="rId39" w:history="1">
        <w:r w:rsidRPr="00D764BA">
          <w:rPr>
            <w:rFonts w:ascii="Courier New" w:hAnsi="Courier New"/>
            <w:bCs/>
            <w:sz w:val="20"/>
            <w:szCs w:val="26"/>
          </w:rPr>
          <w:t>СанПиН 2.2.1/2.1.1.1200-03</w:t>
        </w:r>
      </w:hyperlink>
      <w:r w:rsidRPr="00D764BA">
        <w:rPr>
          <w:rFonts w:ascii="Courier New" w:hAnsi="Courier New"/>
          <w:bCs/>
          <w:sz w:val="20"/>
          <w:szCs w:val="26"/>
        </w:rPr>
        <w:t xml:space="preserve">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1" w:name="Par155"/>
      <w:bookmarkEnd w:id="21"/>
      <w:r w:rsidRPr="00D764BA">
        <w:rPr>
          <w:rFonts w:ascii="Courier New" w:hAnsi="Courier New"/>
          <w:bCs/>
          <w:sz w:val="20"/>
          <w:szCs w:val="26"/>
        </w:rPr>
        <w:t>3.2.17. Соблюдать установленные действующим законодательством правила промышленного производства и оборота этилового спирта, алкогольной и спиртосодержащей продукции, включая пиво и напитки, изготавливаемые на его основе.</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3.2.18. Разместить не более одного временного (некапитального) НТО.</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2" w:name="Par157"/>
      <w:bookmarkEnd w:id="22"/>
      <w:r w:rsidRPr="00D764BA">
        <w:rPr>
          <w:rFonts w:ascii="Courier New" w:hAnsi="Courier New"/>
          <w:bCs/>
          <w:sz w:val="20"/>
          <w:szCs w:val="26"/>
        </w:rPr>
        <w:t>3.2.19. Обратиться в Администрацию за получением рекомендаций по проектированию и размещению НТО.</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3" w:name="Par158"/>
      <w:bookmarkEnd w:id="23"/>
      <w:r w:rsidRPr="00D764BA">
        <w:rPr>
          <w:rFonts w:ascii="Courier New" w:hAnsi="Courier New"/>
          <w:bCs/>
          <w:sz w:val="20"/>
          <w:szCs w:val="26"/>
        </w:rPr>
        <w:t xml:space="preserve">3.2.20. Предоставить в Администрацию в течение двенадцати месяцев со дня подписания Договора письмо от уполномоченного органа Администрации, отвечающего за архитектуру и строительство, подтверждающее соответствие возведенного НТО рекомендациям, указанным в </w:t>
      </w:r>
      <w:hyperlink r:id="rId40" w:anchor="Par157" w:history="1">
        <w:r w:rsidRPr="00D764BA">
          <w:rPr>
            <w:rFonts w:ascii="Courier New" w:hAnsi="Courier New"/>
            <w:bCs/>
            <w:sz w:val="20"/>
            <w:szCs w:val="26"/>
          </w:rPr>
          <w:t>пункте 3.2.19</w:t>
        </w:r>
      </w:hyperlink>
      <w:r w:rsidRPr="00D764BA">
        <w:rPr>
          <w:rFonts w:ascii="Courier New" w:hAnsi="Courier New"/>
          <w:bCs/>
          <w:sz w:val="20"/>
          <w:szCs w:val="26"/>
        </w:rPr>
        <w:t xml:space="preserve">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3.2.21. Соблюдать охранные зоны сетей инженерно-технического обеспечения, связи и электрических сетей.</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4" w:name="Par160"/>
      <w:bookmarkEnd w:id="24"/>
      <w:r w:rsidRPr="00D764BA">
        <w:rPr>
          <w:rFonts w:ascii="Courier New" w:hAnsi="Courier New"/>
          <w:bCs/>
          <w:sz w:val="20"/>
          <w:szCs w:val="26"/>
        </w:rPr>
        <w:t>3.2.22. В случае если место размещения НТО расположено в пределах охранных зон сетей инженерно-технического обеспечения, связи и электрических сетей, обеспечить согласование места расположения возводимого временного (некапитального) объекта с организациями, обеспечивающими эксплуатацию указанных сетей.</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5" w:name="Par161"/>
      <w:bookmarkEnd w:id="25"/>
      <w:r w:rsidRPr="00D764BA">
        <w:rPr>
          <w:rFonts w:ascii="Courier New" w:hAnsi="Courier New"/>
          <w:bCs/>
          <w:sz w:val="20"/>
          <w:szCs w:val="26"/>
        </w:rPr>
        <w:t xml:space="preserve">3.2.23. Для использования НТО по вспомогательному (вспомогательным) виду использования в соответствии с </w:t>
      </w:r>
      <w:hyperlink r:id="rId41" w:anchor="Par128" w:history="1">
        <w:r w:rsidRPr="00D764BA">
          <w:rPr>
            <w:rFonts w:ascii="Courier New" w:hAnsi="Courier New"/>
            <w:bCs/>
            <w:sz w:val="20"/>
            <w:szCs w:val="26"/>
          </w:rPr>
          <w:t>пунктом 3.1.3</w:t>
        </w:r>
      </w:hyperlink>
      <w:r w:rsidRPr="00D764BA">
        <w:rPr>
          <w:rFonts w:ascii="Courier New" w:hAnsi="Courier New"/>
          <w:bCs/>
          <w:sz w:val="20"/>
          <w:szCs w:val="26"/>
        </w:rPr>
        <w:t xml:space="preserve">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В случаях, предусмотренных действующим законодательством, получить согласования (разрешения) на вспомогательный (вспомогательные) вид деятельности;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В трехдневный срок направить уведомление в Администрацию о намерении использовать не более 30% площади НТО под вспомогательный (вспомогательные) вид использования. В качестве приложения к уведомлению об использовании не более 30% площади торгового объекта под вспомогательный (вспомогательные) вид использования Предприниматель должен представить план торгового объекта с указанием выделенной части под вспомогательный (вспомогательные) вид использования.</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3.3. Предприниматель не вправе:</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6" w:name="Par165"/>
      <w:bookmarkEnd w:id="26"/>
      <w:r w:rsidRPr="00D764BA">
        <w:rPr>
          <w:rFonts w:ascii="Courier New" w:hAnsi="Courier New"/>
          <w:bCs/>
          <w:sz w:val="20"/>
          <w:szCs w:val="26"/>
        </w:rPr>
        <w:t>3.3.1. Размещать игровые столы, игровые автоматы, кассы тотализаторов, кассы букмекерских контор и иное оборудование игорного бизнеса.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3.3.2. Передавать свои права и обязанности по Договору другим лицам.</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7" w:name="Par167"/>
      <w:bookmarkEnd w:id="27"/>
      <w:r w:rsidRPr="00D764BA">
        <w:rPr>
          <w:rFonts w:ascii="Courier New" w:hAnsi="Courier New"/>
          <w:bCs/>
          <w:sz w:val="20"/>
          <w:szCs w:val="26"/>
        </w:rPr>
        <w:t xml:space="preserve">3.3.3. Использовать место размещения НТО в периоды, не указанные в </w:t>
      </w:r>
      <w:hyperlink r:id="rId42" w:anchor="Par75" w:history="1">
        <w:r w:rsidRPr="00D764BA">
          <w:rPr>
            <w:rFonts w:ascii="Courier New" w:hAnsi="Courier New"/>
            <w:bCs/>
            <w:sz w:val="20"/>
            <w:szCs w:val="26"/>
          </w:rPr>
          <w:t>пункте 2.1</w:t>
        </w:r>
      </w:hyperlink>
      <w:r w:rsidRPr="00D764BA">
        <w:rPr>
          <w:rFonts w:ascii="Courier New" w:hAnsi="Courier New"/>
          <w:bCs/>
          <w:sz w:val="20"/>
          <w:szCs w:val="26"/>
        </w:rPr>
        <w:t xml:space="preserve"> Договора </w:t>
      </w:r>
      <w:hyperlink r:id="rId43" w:anchor="Par170" w:history="1">
        <w:r w:rsidRPr="00D764BA">
          <w:rPr>
            <w:rFonts w:ascii="Courier New" w:hAnsi="Courier New"/>
            <w:bCs/>
            <w:sz w:val="20"/>
            <w:szCs w:val="26"/>
          </w:rPr>
          <w:t>&lt;*&gt;</w:t>
        </w:r>
      </w:hyperlink>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8" w:name="Par168"/>
      <w:bookmarkEnd w:id="28"/>
      <w:r w:rsidRPr="00D764BA">
        <w:rPr>
          <w:rFonts w:ascii="Courier New" w:hAnsi="Courier New"/>
          <w:bCs/>
          <w:sz w:val="20"/>
          <w:szCs w:val="26"/>
        </w:rPr>
        <w:t xml:space="preserve">3.3.4. Крепить НТО к асфальту и фасаду зданий </w:t>
      </w:r>
      <w:hyperlink r:id="rId44" w:anchor="Par170" w:history="1">
        <w:r w:rsidRPr="00D764BA">
          <w:rPr>
            <w:rFonts w:ascii="Courier New" w:hAnsi="Courier New"/>
            <w:bCs/>
            <w:sz w:val="20"/>
            <w:szCs w:val="26"/>
          </w:rPr>
          <w:t>&lt;*&gt;</w:t>
        </w:r>
      </w:hyperlink>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29" w:name="Par170"/>
      <w:bookmarkEnd w:id="29"/>
      <w:r w:rsidRPr="00D764BA">
        <w:rPr>
          <w:rFonts w:ascii="Courier New" w:hAnsi="Courier New"/>
          <w:bCs/>
          <w:sz w:val="20"/>
          <w:szCs w:val="26"/>
        </w:rPr>
        <w:t xml:space="preserve">&lt;*&gt; </w:t>
      </w:r>
      <w:hyperlink r:id="rId45" w:anchor="Par167" w:history="1">
        <w:r w:rsidRPr="00D764BA">
          <w:rPr>
            <w:rFonts w:ascii="Courier New" w:hAnsi="Courier New"/>
            <w:bCs/>
            <w:sz w:val="20"/>
            <w:szCs w:val="26"/>
          </w:rPr>
          <w:t>Пункты 3.3.3</w:t>
        </w:r>
      </w:hyperlink>
      <w:r w:rsidRPr="00D764BA">
        <w:rPr>
          <w:rFonts w:ascii="Courier New" w:hAnsi="Courier New"/>
          <w:bCs/>
          <w:sz w:val="20"/>
          <w:szCs w:val="26"/>
        </w:rPr>
        <w:t xml:space="preserve"> и </w:t>
      </w:r>
      <w:hyperlink r:id="rId46" w:anchor="Par168" w:history="1">
        <w:r w:rsidRPr="00D764BA">
          <w:rPr>
            <w:rFonts w:ascii="Courier New" w:hAnsi="Courier New"/>
            <w:bCs/>
            <w:sz w:val="20"/>
            <w:szCs w:val="26"/>
          </w:rPr>
          <w:t>3.3.4</w:t>
        </w:r>
      </w:hyperlink>
      <w:r w:rsidRPr="00D764BA">
        <w:rPr>
          <w:rFonts w:ascii="Courier New" w:hAnsi="Courier New"/>
          <w:bCs/>
          <w:sz w:val="20"/>
          <w:szCs w:val="26"/>
        </w:rPr>
        <w:t xml:space="preserve"> включаются в текст Договора в случае, если размещение НТО носит сезонный характер и осуществляется в соответствии со сроками, определенными нормативным правовым актом муниципального образования Пензенской области.</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3.4. Администрация не вправе вмешиваться в хозяйственную деятельность Предпринимателя, если она не противоречит условиям Договора и законодательству.</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center"/>
        <w:rPr>
          <w:rFonts w:ascii="Courier New" w:hAnsi="Courier New"/>
          <w:bCs/>
          <w:sz w:val="20"/>
          <w:szCs w:val="26"/>
        </w:rPr>
      </w:pPr>
      <w:r w:rsidRPr="00D764BA">
        <w:rPr>
          <w:rFonts w:ascii="Courier New" w:hAnsi="Courier New"/>
          <w:bCs/>
          <w:sz w:val="20"/>
          <w:szCs w:val="26"/>
        </w:rPr>
        <w:t>4. Ответственность Сторон</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4.1. В случае неисполнения или ненадлежащего исполнения условий Договора виновная Сторона обязана возместить причиненные убытки, включая упущенную выгоду, в соответствии с законодательством.</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4.2. В случае нарушения </w:t>
      </w:r>
      <w:hyperlink r:id="rId47" w:anchor="Par56" w:history="1">
        <w:r w:rsidRPr="00D764BA">
          <w:rPr>
            <w:rFonts w:ascii="Courier New" w:hAnsi="Courier New"/>
            <w:bCs/>
            <w:sz w:val="20"/>
            <w:szCs w:val="26"/>
          </w:rPr>
          <w:t>пунктов 1.3</w:t>
        </w:r>
      </w:hyperlink>
      <w:r w:rsidRPr="00D764BA">
        <w:rPr>
          <w:rFonts w:ascii="Courier New" w:hAnsi="Courier New"/>
          <w:bCs/>
          <w:sz w:val="20"/>
          <w:szCs w:val="26"/>
        </w:rPr>
        <w:t xml:space="preserve"> и </w:t>
      </w:r>
      <w:hyperlink r:id="rId48" w:anchor="Par161" w:history="1">
        <w:r w:rsidRPr="00D764BA">
          <w:rPr>
            <w:rFonts w:ascii="Courier New" w:hAnsi="Courier New"/>
            <w:bCs/>
            <w:sz w:val="20"/>
            <w:szCs w:val="26"/>
          </w:rPr>
          <w:t>3.2.23</w:t>
        </w:r>
      </w:hyperlink>
      <w:r w:rsidRPr="00D764BA">
        <w:rPr>
          <w:rFonts w:ascii="Courier New" w:hAnsi="Courier New"/>
          <w:bCs/>
          <w:sz w:val="20"/>
          <w:szCs w:val="26"/>
        </w:rPr>
        <w:t xml:space="preserve"> Договора Предприниматель обязан уплатить штраф в размере годовой платы по Договору.</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4.3. В случае нарушения Предпринимателем </w:t>
      </w:r>
      <w:hyperlink r:id="rId49" w:anchor="Par89" w:history="1">
        <w:r w:rsidRPr="00D764BA">
          <w:rPr>
            <w:rFonts w:ascii="Courier New" w:hAnsi="Courier New"/>
            <w:bCs/>
            <w:sz w:val="20"/>
            <w:szCs w:val="26"/>
          </w:rPr>
          <w:t>пунктов 2.3</w:t>
        </w:r>
      </w:hyperlink>
      <w:r w:rsidRPr="00D764BA">
        <w:rPr>
          <w:rFonts w:ascii="Courier New" w:hAnsi="Courier New"/>
          <w:bCs/>
          <w:sz w:val="20"/>
          <w:szCs w:val="26"/>
        </w:rPr>
        <w:t xml:space="preserve"> и </w:t>
      </w:r>
      <w:hyperlink r:id="rId50" w:anchor="Par99" w:history="1">
        <w:r w:rsidRPr="00D764BA">
          <w:rPr>
            <w:rFonts w:ascii="Courier New" w:hAnsi="Courier New"/>
            <w:bCs/>
            <w:sz w:val="20"/>
            <w:szCs w:val="26"/>
          </w:rPr>
          <w:t>2.4</w:t>
        </w:r>
      </w:hyperlink>
      <w:r w:rsidRPr="00D764BA">
        <w:rPr>
          <w:rFonts w:ascii="Courier New" w:hAnsi="Courier New"/>
          <w:bCs/>
          <w:sz w:val="20"/>
          <w:szCs w:val="26"/>
        </w:rPr>
        <w:t xml:space="preserve"> Договора начисляются пени в размере 0,15 процента с просроченной суммы платежей за каждый день просрочки.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4.4. В случае нарушения </w:t>
      </w:r>
      <w:hyperlink r:id="rId51" w:anchor="Par139" w:history="1">
        <w:r w:rsidRPr="00D764BA">
          <w:rPr>
            <w:rFonts w:ascii="Courier New" w:hAnsi="Courier New"/>
            <w:bCs/>
            <w:sz w:val="20"/>
            <w:szCs w:val="26"/>
          </w:rPr>
          <w:t>пункта 3.2.10</w:t>
        </w:r>
      </w:hyperlink>
      <w:r w:rsidRPr="00D764BA">
        <w:rPr>
          <w:rFonts w:ascii="Courier New" w:hAnsi="Courier New"/>
          <w:bCs/>
          <w:sz w:val="20"/>
          <w:szCs w:val="26"/>
        </w:rPr>
        <w:t xml:space="preserve"> Договора Предприниматель обязан уплатить штраф в размере квартальной платы.</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30" w:name="Par180"/>
      <w:bookmarkEnd w:id="30"/>
      <w:r w:rsidRPr="00D764BA">
        <w:rPr>
          <w:rFonts w:ascii="Courier New" w:hAnsi="Courier New"/>
          <w:bCs/>
          <w:sz w:val="20"/>
          <w:szCs w:val="26"/>
        </w:rPr>
        <w:t xml:space="preserve">4.5. В случае нарушения </w:t>
      </w:r>
      <w:hyperlink r:id="rId52" w:anchor="Par167" w:history="1">
        <w:r w:rsidRPr="00D764BA">
          <w:rPr>
            <w:rFonts w:ascii="Courier New" w:hAnsi="Courier New"/>
            <w:bCs/>
            <w:sz w:val="20"/>
            <w:szCs w:val="26"/>
          </w:rPr>
          <w:t>пункта 3.3.3</w:t>
        </w:r>
      </w:hyperlink>
      <w:r w:rsidRPr="00D764BA">
        <w:rPr>
          <w:rFonts w:ascii="Courier New" w:hAnsi="Courier New"/>
          <w:bCs/>
          <w:sz w:val="20"/>
          <w:szCs w:val="26"/>
        </w:rPr>
        <w:t xml:space="preserve"> Договора Предприниматель обязан уплатить штраф в размере квартальной платы </w:t>
      </w:r>
      <w:hyperlink r:id="rId53" w:anchor="Par182" w:history="1">
        <w:r w:rsidRPr="00D764BA">
          <w:rPr>
            <w:rFonts w:ascii="Courier New" w:hAnsi="Courier New"/>
            <w:bCs/>
            <w:sz w:val="20"/>
            <w:szCs w:val="26"/>
          </w:rPr>
          <w:t>&lt;*&gt;</w:t>
        </w:r>
      </w:hyperlink>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31" w:name="Par182"/>
      <w:bookmarkEnd w:id="31"/>
      <w:r w:rsidRPr="00D764BA">
        <w:rPr>
          <w:rFonts w:ascii="Courier New" w:hAnsi="Courier New"/>
          <w:bCs/>
          <w:sz w:val="20"/>
          <w:szCs w:val="26"/>
        </w:rPr>
        <w:t xml:space="preserve">&lt;*&gt; </w:t>
      </w:r>
      <w:hyperlink r:id="rId54" w:anchor="Par180" w:history="1">
        <w:r w:rsidRPr="00D764BA">
          <w:rPr>
            <w:rFonts w:ascii="Courier New" w:hAnsi="Courier New"/>
            <w:bCs/>
            <w:sz w:val="20"/>
            <w:szCs w:val="26"/>
          </w:rPr>
          <w:t>Пункт 4.5</w:t>
        </w:r>
      </w:hyperlink>
      <w:r w:rsidRPr="00D764BA">
        <w:rPr>
          <w:rFonts w:ascii="Courier New" w:hAnsi="Courier New"/>
          <w:bCs/>
          <w:sz w:val="20"/>
          <w:szCs w:val="26"/>
        </w:rPr>
        <w:t xml:space="preserve">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4.6. В случае нарушения иных условий Договора Предприниматель обязан уплатить штраф в размере восьмидесяти процентов от квартальной платы.</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4.7. Уплата неустойки (штрафа, пеней) не освобождает Стороны от выполнения лежащих на них обязательств по Договору. Штраф и пени вносятся Предпринимателем на счет, указанный в </w:t>
      </w:r>
      <w:hyperlink r:id="rId55" w:anchor="Par109" w:history="1">
        <w:r w:rsidRPr="00D764BA">
          <w:rPr>
            <w:rFonts w:ascii="Courier New" w:hAnsi="Courier New"/>
            <w:bCs/>
            <w:sz w:val="20"/>
            <w:szCs w:val="26"/>
          </w:rPr>
          <w:t>пункте 2.5</w:t>
        </w:r>
      </w:hyperlink>
      <w:r w:rsidRPr="00D764BA">
        <w:rPr>
          <w:rFonts w:ascii="Courier New" w:hAnsi="Courier New"/>
          <w:bCs/>
          <w:sz w:val="20"/>
          <w:szCs w:val="26"/>
        </w:rPr>
        <w:t xml:space="preserve">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center"/>
        <w:rPr>
          <w:rFonts w:ascii="Courier New" w:hAnsi="Courier New"/>
          <w:bCs/>
          <w:sz w:val="20"/>
          <w:szCs w:val="26"/>
        </w:rPr>
      </w:pPr>
      <w:r w:rsidRPr="00D764BA">
        <w:rPr>
          <w:rFonts w:ascii="Courier New" w:hAnsi="Courier New"/>
          <w:bCs/>
          <w:sz w:val="20"/>
          <w:szCs w:val="26"/>
        </w:rPr>
        <w:t>5. Изменение, расторжение, прекращение действия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5.1. Договор прекращает свое действие по окончании его срока, а также в любой другой срок по соглашению Сторон.</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5.2. Дополнения и изменения, вносимые в Договор, оформляются дополнительными соглашениями Сторон.</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5.3. Договор может быть расторгнут по требованию Администрации, по решению суда при следующих признаваемых Сторонами существенных нарушениях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5.3.1. При не использовании Предпринимателем места размещения НТО в соответствии с целью, указанной в </w:t>
      </w:r>
      <w:hyperlink r:id="rId56" w:anchor="Par36" w:history="1">
        <w:r w:rsidRPr="00D764BA">
          <w:rPr>
            <w:rFonts w:ascii="Courier New" w:hAnsi="Courier New"/>
            <w:bCs/>
            <w:sz w:val="20"/>
            <w:szCs w:val="26"/>
          </w:rPr>
          <w:t>пункте 1.1</w:t>
        </w:r>
      </w:hyperlink>
      <w:r w:rsidRPr="00D764BA">
        <w:rPr>
          <w:rFonts w:ascii="Courier New" w:hAnsi="Courier New"/>
          <w:bCs/>
          <w:sz w:val="20"/>
          <w:szCs w:val="26"/>
        </w:rPr>
        <w:t xml:space="preserve"> Договора, в течение шести месяцев с даты вступления Договора в силу.</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5.3.2. При возникновении задолженности по внесению платы в течение трех месяцев независимо от ее последующего внесения. Расторжение Договора не освобождает Предпринимателя от необходимости погашения задолженности по плате и выплате неустойки.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5.3.3. Если Предприниматель умышленно ухудшает состояние места размещения НТО.</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5.3.4. При несоблюдении обязанностей, предусмотренных </w:t>
      </w:r>
      <w:hyperlink r:id="rId57" w:anchor="Par137" w:history="1">
        <w:r w:rsidRPr="00D764BA">
          <w:rPr>
            <w:rFonts w:ascii="Courier New" w:hAnsi="Courier New"/>
            <w:bCs/>
            <w:sz w:val="20"/>
            <w:szCs w:val="26"/>
          </w:rPr>
          <w:t>пунктами 3.2.8</w:t>
        </w:r>
      </w:hyperlink>
      <w:r w:rsidRPr="00D764BA">
        <w:rPr>
          <w:rFonts w:ascii="Courier New" w:hAnsi="Courier New"/>
          <w:bCs/>
          <w:sz w:val="20"/>
          <w:szCs w:val="26"/>
        </w:rPr>
        <w:t xml:space="preserve">, </w:t>
      </w:r>
      <w:hyperlink r:id="rId58" w:anchor="Par139" w:history="1">
        <w:r w:rsidRPr="00D764BA">
          <w:rPr>
            <w:rFonts w:ascii="Courier New" w:hAnsi="Courier New"/>
            <w:bCs/>
            <w:sz w:val="20"/>
            <w:szCs w:val="26"/>
          </w:rPr>
          <w:t>3.2.10</w:t>
        </w:r>
      </w:hyperlink>
      <w:r w:rsidRPr="00D764BA">
        <w:rPr>
          <w:rFonts w:ascii="Courier New" w:hAnsi="Courier New"/>
          <w:bCs/>
          <w:sz w:val="20"/>
          <w:szCs w:val="26"/>
        </w:rPr>
        <w:t xml:space="preserve">, </w:t>
      </w:r>
      <w:hyperlink r:id="rId59" w:anchor="Par158" w:history="1">
        <w:r w:rsidRPr="00D764BA">
          <w:rPr>
            <w:rFonts w:ascii="Courier New" w:hAnsi="Courier New"/>
            <w:bCs/>
            <w:sz w:val="20"/>
            <w:szCs w:val="26"/>
          </w:rPr>
          <w:t>3.2.20</w:t>
        </w:r>
      </w:hyperlink>
      <w:r w:rsidRPr="00D764BA">
        <w:rPr>
          <w:rFonts w:ascii="Courier New" w:hAnsi="Courier New"/>
          <w:bCs/>
          <w:sz w:val="20"/>
          <w:szCs w:val="26"/>
        </w:rPr>
        <w:t xml:space="preserve">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5.3.5. При несоблюдении порядка размещения на Участке объектов наружной рекламы и информации, предусмотренного в </w:t>
      </w:r>
      <w:hyperlink r:id="rId60" w:anchor="Par127" w:history="1">
        <w:r w:rsidRPr="00D764BA">
          <w:rPr>
            <w:rFonts w:ascii="Courier New" w:hAnsi="Courier New"/>
            <w:bCs/>
            <w:sz w:val="20"/>
            <w:szCs w:val="26"/>
          </w:rPr>
          <w:t>пункте 3.1.2</w:t>
        </w:r>
      </w:hyperlink>
      <w:r w:rsidRPr="00D764BA">
        <w:rPr>
          <w:rFonts w:ascii="Courier New" w:hAnsi="Courier New"/>
          <w:bCs/>
          <w:sz w:val="20"/>
          <w:szCs w:val="26"/>
        </w:rPr>
        <w:t xml:space="preserve">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5.3.6. При осуществлении на НТО деятельности, нарушающей установленный порядок реализации: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мобильных телефонов;</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экземпляров аудиовизуальных произведений, фонограмм и изданий, воспроизведенных на технических носителях информации (компьютерных программ и баз данных на любых видах носителей и других изданий) (далее - Продукция).</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5.3.7. При реализации на НТО контрафактной Продукции, а также Продукции, пропагандирующей порнографию, экстремизм, наркоманию и терроризм.</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5.3.8. При реализации алкогольной продукции в случаях, не предусмотренных действующим законодательством, регулирующим правовые основы производства и оборота этилового спирта, алкогольной и спиртосодержащей продукции и ограничения потребления (распития) алкогольной продукции в Российской Федерации.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5.4. Администрация вправе в бесспорном и одностороннем порядке отказаться от исполнения Договора, что влечет расторжение Договора, в следующих случаях:</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32" w:name="Par203"/>
      <w:bookmarkEnd w:id="32"/>
      <w:r w:rsidRPr="00D764BA">
        <w:rPr>
          <w:rFonts w:ascii="Courier New" w:hAnsi="Courier New"/>
          <w:bCs/>
          <w:sz w:val="20"/>
          <w:szCs w:val="26"/>
        </w:rPr>
        <w:t xml:space="preserve">5.4.1. При использовании Предпринимателем НТО под цели, не предусмотренные </w:t>
      </w:r>
      <w:hyperlink r:id="rId61" w:anchor="Par50" w:history="1">
        <w:r w:rsidRPr="00D764BA">
          <w:rPr>
            <w:rFonts w:ascii="Courier New" w:hAnsi="Courier New"/>
            <w:bCs/>
            <w:sz w:val="20"/>
            <w:szCs w:val="26"/>
          </w:rPr>
          <w:t>пунктом 1.2</w:t>
        </w:r>
      </w:hyperlink>
      <w:r w:rsidRPr="00D764BA">
        <w:rPr>
          <w:rFonts w:ascii="Courier New" w:hAnsi="Courier New"/>
          <w:bCs/>
          <w:sz w:val="20"/>
          <w:szCs w:val="26"/>
        </w:rPr>
        <w:t xml:space="preserve"> Договора (за исключением случаев, установленных </w:t>
      </w:r>
      <w:hyperlink r:id="rId62" w:anchor="Par128" w:history="1">
        <w:r w:rsidRPr="00D764BA">
          <w:rPr>
            <w:rFonts w:ascii="Courier New" w:hAnsi="Courier New"/>
            <w:bCs/>
            <w:sz w:val="20"/>
            <w:szCs w:val="26"/>
          </w:rPr>
          <w:t>пунктами 3.1.3</w:t>
        </w:r>
      </w:hyperlink>
      <w:r w:rsidRPr="00D764BA">
        <w:rPr>
          <w:rFonts w:ascii="Courier New" w:hAnsi="Courier New"/>
          <w:bCs/>
          <w:sz w:val="20"/>
          <w:szCs w:val="26"/>
        </w:rPr>
        <w:t xml:space="preserve"> и </w:t>
      </w:r>
      <w:hyperlink r:id="rId63" w:anchor="Par161" w:history="1">
        <w:r w:rsidRPr="00D764BA">
          <w:rPr>
            <w:rFonts w:ascii="Courier New" w:hAnsi="Courier New"/>
            <w:bCs/>
            <w:sz w:val="20"/>
            <w:szCs w:val="26"/>
          </w:rPr>
          <w:t>3.2.23</w:t>
        </w:r>
      </w:hyperlink>
      <w:r w:rsidRPr="00D764BA">
        <w:rPr>
          <w:rFonts w:ascii="Courier New" w:hAnsi="Courier New"/>
          <w:bCs/>
          <w:sz w:val="20"/>
          <w:szCs w:val="26"/>
        </w:rPr>
        <w:t>).</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5.4.2. При принятии в установленном порядке решения о предоставлении земельного участка, в том числе образованного в результате проведения в установленном порядке территориального землеустройства, в границах которого расположено место размещения НТО, для проектирования и строительства объекта недвижимости.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5.4.3. При принятии в установленном порядке решения о проведении торгов по продаже земельного участка или на право заключения договора аренды земельного участка на инвестиционных условиях, в границах которого расположено место размещения НТО.</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5.4.4. При принятии в установленном порядке решения о проведении торгов на право заключения договора аренды земельного участка для его комплексного освоения в целях жилищного строительства, в границах которого расположено место размещения НТО.</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5.4.5. При публикации информационного сообщения о проведении конкурсного отбора лиц для подготовки документации, необходимой для проведения торгов по продаже земельных участков или права на заключение договоров аренды земельных участков, если место размещения НТО расположено в пределах границ таких земельных участков.</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5.4.6. При нарушении Предпринимателем </w:t>
      </w:r>
      <w:hyperlink r:id="rId64" w:anchor="Par140" w:history="1">
        <w:r w:rsidRPr="00D764BA">
          <w:rPr>
            <w:rFonts w:ascii="Courier New" w:hAnsi="Courier New"/>
            <w:bCs/>
            <w:sz w:val="20"/>
            <w:szCs w:val="26"/>
          </w:rPr>
          <w:t>3.2.11</w:t>
        </w:r>
      </w:hyperlink>
      <w:r w:rsidRPr="00D764BA">
        <w:rPr>
          <w:rFonts w:ascii="Courier New" w:hAnsi="Courier New"/>
          <w:bCs/>
          <w:sz w:val="20"/>
          <w:szCs w:val="26"/>
        </w:rPr>
        <w:t xml:space="preserve"> - </w:t>
      </w:r>
      <w:hyperlink r:id="rId65" w:anchor="Par145" w:history="1">
        <w:r w:rsidRPr="00D764BA">
          <w:rPr>
            <w:rFonts w:ascii="Courier New" w:hAnsi="Courier New"/>
            <w:bCs/>
            <w:sz w:val="20"/>
            <w:szCs w:val="26"/>
          </w:rPr>
          <w:t>3.2.13</w:t>
        </w:r>
      </w:hyperlink>
      <w:r w:rsidRPr="00D764BA">
        <w:rPr>
          <w:rFonts w:ascii="Courier New" w:hAnsi="Courier New"/>
          <w:bCs/>
          <w:sz w:val="20"/>
          <w:szCs w:val="26"/>
        </w:rPr>
        <w:t xml:space="preserve">, </w:t>
      </w:r>
      <w:hyperlink r:id="rId66" w:anchor="Par160" w:history="1">
        <w:r w:rsidRPr="00D764BA">
          <w:rPr>
            <w:rFonts w:ascii="Courier New" w:hAnsi="Courier New"/>
            <w:bCs/>
            <w:sz w:val="20"/>
            <w:szCs w:val="26"/>
          </w:rPr>
          <w:t>3.2.22</w:t>
        </w:r>
      </w:hyperlink>
      <w:r w:rsidRPr="00D764BA">
        <w:rPr>
          <w:rFonts w:ascii="Courier New" w:hAnsi="Courier New"/>
          <w:bCs/>
          <w:sz w:val="20"/>
          <w:szCs w:val="26"/>
        </w:rPr>
        <w:t xml:space="preserve"> и </w:t>
      </w:r>
      <w:hyperlink r:id="rId67" w:anchor="Par165" w:history="1">
        <w:r w:rsidRPr="00D764BA">
          <w:rPr>
            <w:rFonts w:ascii="Courier New" w:hAnsi="Courier New"/>
            <w:bCs/>
            <w:sz w:val="20"/>
            <w:szCs w:val="26"/>
          </w:rPr>
          <w:t>3.3.1</w:t>
        </w:r>
      </w:hyperlink>
      <w:r w:rsidRPr="00D764BA">
        <w:rPr>
          <w:rFonts w:ascii="Courier New" w:hAnsi="Courier New"/>
          <w:bCs/>
          <w:sz w:val="20"/>
          <w:szCs w:val="26"/>
        </w:rPr>
        <w:t xml:space="preserve">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5.4.7. При принятии в установленном порядке решения о развитии застроенных территорий в муниципальном образовании, если место размещения НТО расположено в пределах таких территорий.</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5.4.8. При возникновении задолженности по внесению платы за два платежных периода независимо от ее последующего внесения. Расторжение Договора не освобождает Предпринимателя от необходимости погашения задолженности по плате и выплате неустойки.</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5.4.9. При нарушении </w:t>
      </w:r>
      <w:hyperlink r:id="rId68" w:anchor="Par155" w:history="1">
        <w:r w:rsidRPr="00D764BA">
          <w:rPr>
            <w:rFonts w:ascii="Courier New" w:hAnsi="Courier New"/>
            <w:bCs/>
            <w:sz w:val="20"/>
            <w:szCs w:val="26"/>
          </w:rPr>
          <w:t>пункта 3.2.17</w:t>
        </w:r>
      </w:hyperlink>
      <w:r w:rsidRPr="00D764BA">
        <w:rPr>
          <w:rFonts w:ascii="Courier New" w:hAnsi="Courier New"/>
          <w:bCs/>
          <w:sz w:val="20"/>
          <w:szCs w:val="26"/>
        </w:rPr>
        <w:t xml:space="preserve"> Договора в случае наличия вступившего в законную силу постановления по делу об административном правонарушении (в отношении Предпринимателя и иных лиц, в случае если местом совершения административного правонарушения является место размещения НТО и состав правонарушения связан с использованием НТО).</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5.4.10. При наличии подготовленного и утвержденного в установленном порядке градостроительного плана земельного участка и проведении государственного кадастрового учета такого земельного участка, в границах которого расположено место размещения НТО.</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xml:space="preserve">5.4.11. При нарушении Предпринимателем </w:t>
      </w:r>
      <w:hyperlink r:id="rId69" w:anchor="Par167" w:history="1">
        <w:r w:rsidRPr="00D764BA">
          <w:rPr>
            <w:rFonts w:ascii="Courier New" w:hAnsi="Courier New"/>
            <w:bCs/>
            <w:sz w:val="20"/>
            <w:szCs w:val="26"/>
          </w:rPr>
          <w:t>пунктов 3.3.3</w:t>
        </w:r>
      </w:hyperlink>
      <w:r w:rsidRPr="00D764BA">
        <w:rPr>
          <w:rFonts w:ascii="Courier New" w:hAnsi="Courier New"/>
          <w:bCs/>
          <w:sz w:val="20"/>
          <w:szCs w:val="26"/>
        </w:rPr>
        <w:t xml:space="preserve"> и </w:t>
      </w:r>
      <w:hyperlink r:id="rId70" w:anchor="Par168" w:history="1">
        <w:r w:rsidRPr="00D764BA">
          <w:rPr>
            <w:rFonts w:ascii="Courier New" w:hAnsi="Courier New"/>
            <w:bCs/>
            <w:sz w:val="20"/>
            <w:szCs w:val="26"/>
          </w:rPr>
          <w:t>3.3.4</w:t>
        </w:r>
      </w:hyperlink>
      <w:r w:rsidRPr="00D764BA">
        <w:rPr>
          <w:rFonts w:ascii="Courier New" w:hAnsi="Courier New"/>
          <w:bCs/>
          <w:sz w:val="20"/>
          <w:szCs w:val="26"/>
        </w:rPr>
        <w:t xml:space="preserve">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bookmarkStart w:id="33" w:name="Par214"/>
      <w:bookmarkEnd w:id="33"/>
      <w:r w:rsidRPr="00D764BA">
        <w:rPr>
          <w:rFonts w:ascii="Courier New" w:hAnsi="Courier New"/>
          <w:bCs/>
          <w:sz w:val="20"/>
          <w:szCs w:val="26"/>
        </w:rPr>
        <w:t xml:space="preserve">5.4.12. Уведомление об отказе от исполнения Договора в случаях, указанных в </w:t>
      </w:r>
      <w:hyperlink r:id="rId71" w:anchor="Par203" w:history="1">
        <w:r w:rsidRPr="00D764BA">
          <w:rPr>
            <w:rFonts w:ascii="Courier New" w:hAnsi="Courier New"/>
            <w:bCs/>
            <w:sz w:val="20"/>
            <w:szCs w:val="26"/>
          </w:rPr>
          <w:t>пунктах 5.4.1</w:t>
        </w:r>
      </w:hyperlink>
      <w:r w:rsidRPr="00D764BA">
        <w:rPr>
          <w:rFonts w:ascii="Courier New" w:hAnsi="Courier New"/>
          <w:bCs/>
          <w:sz w:val="20"/>
          <w:szCs w:val="26"/>
        </w:rPr>
        <w:t xml:space="preserve"> - </w:t>
      </w:r>
      <w:hyperlink r:id="rId72" w:anchor="Par214" w:history="1">
        <w:r w:rsidRPr="00D764BA">
          <w:rPr>
            <w:rFonts w:ascii="Courier New" w:hAnsi="Courier New"/>
            <w:bCs/>
            <w:sz w:val="20"/>
            <w:szCs w:val="26"/>
          </w:rPr>
          <w:t>5.4.12</w:t>
        </w:r>
      </w:hyperlink>
      <w:r w:rsidRPr="00D764BA">
        <w:rPr>
          <w:rFonts w:ascii="Courier New" w:hAnsi="Courier New"/>
          <w:bCs/>
          <w:sz w:val="20"/>
          <w:szCs w:val="26"/>
        </w:rPr>
        <w:t>, направляется Предпринимателю за 30 дней до расторжения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center"/>
        <w:rPr>
          <w:rFonts w:ascii="Courier New" w:hAnsi="Courier New"/>
          <w:bCs/>
          <w:sz w:val="20"/>
          <w:szCs w:val="26"/>
        </w:rPr>
      </w:pPr>
      <w:r w:rsidRPr="00D764BA">
        <w:rPr>
          <w:rFonts w:ascii="Courier New" w:hAnsi="Courier New"/>
          <w:bCs/>
          <w:sz w:val="20"/>
          <w:szCs w:val="26"/>
        </w:rPr>
        <w:t>6. Особые условия</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6.1. В случае смерти Предпринимателя, когда им является гражданин, его права и обязанности по Договору наследнику не переходят.</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6.2. Заключив договор, Предприниматель выразил согласие на осуществление Администрацией действий по пресечению неправомерного использования места размещения НТО в порядке самозащиты права (</w:t>
      </w:r>
      <w:hyperlink r:id="rId73" w:history="1">
        <w:r w:rsidRPr="00D764BA">
          <w:rPr>
            <w:rFonts w:ascii="Courier New" w:hAnsi="Courier New"/>
            <w:bCs/>
            <w:sz w:val="20"/>
            <w:szCs w:val="26"/>
          </w:rPr>
          <w:t>статьи 12</w:t>
        </w:r>
      </w:hyperlink>
      <w:r w:rsidRPr="00D764BA">
        <w:rPr>
          <w:rFonts w:ascii="Courier New" w:hAnsi="Courier New"/>
          <w:bCs/>
          <w:sz w:val="20"/>
          <w:szCs w:val="26"/>
        </w:rPr>
        <w:t xml:space="preserve">, </w:t>
      </w:r>
      <w:hyperlink r:id="rId74" w:history="1">
        <w:r w:rsidRPr="00D764BA">
          <w:rPr>
            <w:rFonts w:ascii="Courier New" w:hAnsi="Courier New"/>
            <w:bCs/>
            <w:sz w:val="20"/>
            <w:szCs w:val="26"/>
          </w:rPr>
          <w:t>14</w:t>
        </w:r>
      </w:hyperlink>
      <w:r w:rsidRPr="00D764BA">
        <w:rPr>
          <w:rFonts w:ascii="Courier New" w:hAnsi="Courier New"/>
          <w:bCs/>
          <w:sz w:val="20"/>
          <w:szCs w:val="26"/>
        </w:rPr>
        <w:t xml:space="preserve"> Гражданского кодекса Российской Федерации). Самозащита осуществляется путем освобождения Администрацией или назначенным ей лицом места размещения НТО от имущества Предпринимателя либо третьих лиц. При этом Предприниматель признает, что убытки, возникающие вследствие утраты либо повреждения принадлежащего ему имущества, возмещению не подлежат, и обязуется исполнить за Администрацию обязательства по оплате стоимости возмещения вреда, причиненного третьим лицам при осуществлении самозащиты права.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6.3. После окончания действия Договора Предприниматель обязан освободить или обеспечить освобождение места размещения НТО от любого имущества, размещенного на участке во время действия Договора.</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6.4. Администрация вправе обеспечивать уведомление Предпринимателя о наступлении (истечении) сроков платежа, о состоянии задолженности по Договору, а также об иных сведениях по поводу исполнения обязательств по Договору, в том числе с использованием средств оператора мобильной (сотовой) связи посредством SMS-уведомлений (сообщений) на телефонный номер (телефонные номера) средств мобильной (сотовой) связи Предпринимателя, указанный (указанные) в Договоре.</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При изменении телефонного номера (телефонных номеров) средств мобильной (сотовой) связи Предприниматель обязан в течение пяти дней письменно уведомить об этом Администрацию, сообщив новый телефонный номер (новые телефонные номера) средств мобильной (сотовой) связи.</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center"/>
        <w:rPr>
          <w:rFonts w:ascii="Courier New" w:hAnsi="Courier New"/>
          <w:bCs/>
          <w:sz w:val="20"/>
          <w:szCs w:val="26"/>
        </w:rPr>
      </w:pPr>
      <w:r w:rsidRPr="00D764BA">
        <w:rPr>
          <w:rFonts w:ascii="Courier New" w:hAnsi="Courier New"/>
          <w:bCs/>
          <w:sz w:val="20"/>
          <w:szCs w:val="26"/>
        </w:rPr>
        <w:t>7. Прочие условия</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7.1. В случае изменения адреса или иных реквизитов Стороны обязаны уведомить об этом друг друга в недельный срок со дня таких изменений.</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7.2. Вопросы, не урегулированные Договором, регулируются действующим законодательством.</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7.3. Споры, возникающие при исполнении Договора, рассматриваются судом, арбитражным судом в соответствии с их компетенцией.</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7.4. Договор составлен на ____ листах и подписан в ____ экземплярах, имеющих равную юридическую силу, находящихся:</w:t>
      </w: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 Администрация - 1 экз.;</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cs="Courier New"/>
          <w:sz w:val="20"/>
          <w:szCs w:val="20"/>
        </w:rPr>
      </w:pPr>
      <w:r w:rsidRPr="00D764BA">
        <w:rPr>
          <w:rFonts w:ascii="Courier New" w:hAnsi="Courier New" w:cs="Courier New"/>
          <w:sz w:val="20"/>
          <w:szCs w:val="20"/>
        </w:rPr>
        <w:t xml:space="preserve">    - __________________________________ - 1 экз.</w:t>
      </w:r>
    </w:p>
    <w:p w:rsidR="00515443" w:rsidRPr="00D764BA" w:rsidRDefault="00515443" w:rsidP="00166294">
      <w:pPr>
        <w:widowControl w:val="0"/>
        <w:spacing w:after="0" w:line="240" w:lineRule="auto"/>
        <w:ind w:firstLine="540"/>
        <w:jc w:val="both"/>
        <w:rPr>
          <w:rFonts w:ascii="Courier New" w:hAnsi="Courier New" w:cs="Courier New"/>
          <w:sz w:val="20"/>
          <w:szCs w:val="20"/>
        </w:rPr>
      </w:pPr>
      <w:r w:rsidRPr="00D764BA">
        <w:rPr>
          <w:rFonts w:ascii="Courier New" w:hAnsi="Courier New" w:cs="Courier New"/>
          <w:sz w:val="20"/>
          <w:szCs w:val="20"/>
        </w:rPr>
        <w:t xml:space="preserve">        (наименование Предпринимателя)</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8. Приложение к Договору</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1. Схема границ земельного участка, предназначенного для размещения НТО.</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widowControl w:val="0"/>
        <w:spacing w:after="0" w:line="240" w:lineRule="auto"/>
        <w:ind w:firstLine="540"/>
        <w:jc w:val="both"/>
        <w:rPr>
          <w:rFonts w:ascii="Courier New" w:hAnsi="Courier New"/>
          <w:bCs/>
          <w:sz w:val="20"/>
          <w:szCs w:val="26"/>
        </w:rPr>
      </w:pPr>
      <w:r w:rsidRPr="00D764BA">
        <w:rPr>
          <w:rFonts w:ascii="Courier New" w:hAnsi="Courier New"/>
          <w:bCs/>
          <w:sz w:val="20"/>
          <w:szCs w:val="26"/>
        </w:rPr>
        <w:t>Юридические адреса Сторон:</w:t>
      </w:r>
    </w:p>
    <w:p w:rsidR="00515443" w:rsidRPr="00D764BA" w:rsidRDefault="00515443" w:rsidP="00166294">
      <w:pPr>
        <w:widowControl w:val="0"/>
        <w:spacing w:after="0" w:line="240" w:lineRule="auto"/>
        <w:ind w:firstLine="540"/>
        <w:jc w:val="both"/>
        <w:rPr>
          <w:rFonts w:ascii="Courier New" w:hAnsi="Courier New"/>
          <w:bCs/>
          <w:sz w:val="20"/>
          <w:szCs w:val="26"/>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Администрация: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Предприниматель:</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(наименование юридического лица либо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фамилия, имя, отчество индивидуального предпринимателя)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(телефон, факс, адрес электронной почты)</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Администрация:                             Предприниматель:</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р/с N _______________________              р/с N 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в ___________________________              в 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тел. ________________________              тел. 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факс ________________________              факс 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Подписи сторон:</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От Администрации                           От Предпринимателя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              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М.П.                                       М.П. (при наличии)</w:t>
      </w:r>
    </w:p>
    <w:p w:rsidR="00515443" w:rsidRPr="00D764BA" w:rsidRDefault="00515443" w:rsidP="00166294">
      <w:pPr>
        <w:autoSpaceDE w:val="0"/>
        <w:autoSpaceDN w:val="0"/>
        <w:adjustRightInd w:val="0"/>
        <w:spacing w:after="0" w:line="240" w:lineRule="auto"/>
        <w:jc w:val="both"/>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jc w:val="both"/>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jc w:val="both"/>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jc w:val="center"/>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jc w:val="center"/>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jc w:val="center"/>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jc w:val="center"/>
        <w:rPr>
          <w:rFonts w:ascii="Times New Roman" w:hAnsi="Times New Roman"/>
          <w:b/>
          <w:bCs/>
          <w:sz w:val="26"/>
          <w:szCs w:val="26"/>
        </w:rPr>
      </w:pPr>
    </w:p>
    <w:p w:rsidR="00515443" w:rsidRPr="00832889" w:rsidRDefault="00515443" w:rsidP="00166294">
      <w:pPr>
        <w:autoSpaceDE w:val="0"/>
        <w:autoSpaceDN w:val="0"/>
        <w:adjustRightInd w:val="0"/>
        <w:spacing w:after="0" w:line="240" w:lineRule="auto"/>
        <w:jc w:val="right"/>
        <w:outlineLvl w:val="0"/>
        <w:rPr>
          <w:rFonts w:ascii="Times New Roman" w:hAnsi="Times New Roman"/>
          <w:bCs/>
        </w:rPr>
      </w:pPr>
      <w:r w:rsidRPr="00832889">
        <w:rPr>
          <w:rFonts w:ascii="Times New Roman" w:hAnsi="Times New Roman"/>
          <w:bCs/>
        </w:rPr>
        <w:t>Приложение</w:t>
      </w:r>
    </w:p>
    <w:p w:rsidR="00515443" w:rsidRPr="00832889" w:rsidRDefault="00515443" w:rsidP="00166294">
      <w:pPr>
        <w:autoSpaceDE w:val="0"/>
        <w:autoSpaceDN w:val="0"/>
        <w:adjustRightInd w:val="0"/>
        <w:spacing w:after="0" w:line="240" w:lineRule="auto"/>
        <w:jc w:val="right"/>
        <w:rPr>
          <w:rFonts w:ascii="Times New Roman" w:hAnsi="Times New Roman"/>
          <w:bCs/>
        </w:rPr>
      </w:pPr>
      <w:r w:rsidRPr="00832889">
        <w:rPr>
          <w:rFonts w:ascii="Times New Roman" w:hAnsi="Times New Roman"/>
          <w:bCs/>
        </w:rPr>
        <w:t>к договору</w:t>
      </w:r>
    </w:p>
    <w:p w:rsidR="00515443" w:rsidRPr="00832889" w:rsidRDefault="00515443" w:rsidP="00166294">
      <w:pPr>
        <w:autoSpaceDE w:val="0"/>
        <w:autoSpaceDN w:val="0"/>
        <w:adjustRightInd w:val="0"/>
        <w:spacing w:after="0" w:line="240" w:lineRule="auto"/>
        <w:jc w:val="right"/>
        <w:rPr>
          <w:rFonts w:ascii="Times New Roman" w:hAnsi="Times New Roman"/>
          <w:bCs/>
        </w:rPr>
      </w:pPr>
      <w:r w:rsidRPr="00832889">
        <w:rPr>
          <w:rFonts w:ascii="Times New Roman" w:hAnsi="Times New Roman"/>
          <w:bCs/>
        </w:rPr>
        <w:t>на размещение НТО</w:t>
      </w:r>
    </w:p>
    <w:p w:rsidR="00515443" w:rsidRPr="00832889" w:rsidRDefault="00515443" w:rsidP="00166294">
      <w:pPr>
        <w:autoSpaceDE w:val="0"/>
        <w:autoSpaceDN w:val="0"/>
        <w:adjustRightInd w:val="0"/>
        <w:spacing w:after="0" w:line="240" w:lineRule="auto"/>
        <w:jc w:val="right"/>
        <w:rPr>
          <w:rFonts w:ascii="Times New Roman" w:hAnsi="Times New Roman"/>
          <w:bCs/>
        </w:rPr>
      </w:pPr>
      <w:r w:rsidRPr="00832889">
        <w:rPr>
          <w:rFonts w:ascii="Times New Roman" w:hAnsi="Times New Roman"/>
          <w:bCs/>
        </w:rPr>
        <w:t>от __.__.____ N ____</w:t>
      </w:r>
    </w:p>
    <w:p w:rsidR="00515443" w:rsidRPr="00D764BA" w:rsidRDefault="00515443" w:rsidP="00166294">
      <w:pPr>
        <w:autoSpaceDE w:val="0"/>
        <w:autoSpaceDN w:val="0"/>
        <w:adjustRightInd w:val="0"/>
        <w:spacing w:after="0" w:line="240" w:lineRule="auto"/>
        <w:jc w:val="both"/>
        <w:rPr>
          <w:rFonts w:ascii="Times New Roman" w:hAnsi="Times New Roman"/>
          <w:bCs/>
          <w:sz w:val="26"/>
          <w:szCs w:val="26"/>
        </w:rPr>
      </w:pPr>
    </w:p>
    <w:p w:rsidR="00515443" w:rsidRPr="00832889" w:rsidRDefault="00515443" w:rsidP="00166294">
      <w:pPr>
        <w:autoSpaceDE w:val="0"/>
        <w:autoSpaceDN w:val="0"/>
        <w:adjustRightInd w:val="0"/>
        <w:spacing w:after="0" w:line="240" w:lineRule="auto"/>
        <w:jc w:val="center"/>
        <w:rPr>
          <w:rFonts w:ascii="Times New Roman" w:hAnsi="Times New Roman"/>
          <w:bCs/>
          <w:sz w:val="24"/>
          <w:szCs w:val="24"/>
        </w:rPr>
      </w:pPr>
      <w:r w:rsidRPr="00832889">
        <w:rPr>
          <w:rFonts w:ascii="Times New Roman" w:hAnsi="Times New Roman"/>
          <w:bCs/>
          <w:sz w:val="24"/>
          <w:szCs w:val="24"/>
        </w:rPr>
        <w:t>АКТ N _____</w:t>
      </w:r>
    </w:p>
    <w:p w:rsidR="00515443" w:rsidRPr="00832889" w:rsidRDefault="00515443" w:rsidP="00166294">
      <w:pPr>
        <w:autoSpaceDE w:val="0"/>
        <w:autoSpaceDN w:val="0"/>
        <w:adjustRightInd w:val="0"/>
        <w:spacing w:after="0" w:line="240" w:lineRule="auto"/>
        <w:jc w:val="center"/>
        <w:rPr>
          <w:rFonts w:ascii="Times New Roman" w:hAnsi="Times New Roman"/>
          <w:bCs/>
          <w:sz w:val="24"/>
          <w:szCs w:val="24"/>
        </w:rPr>
      </w:pPr>
      <w:r w:rsidRPr="00832889">
        <w:rPr>
          <w:rFonts w:ascii="Times New Roman" w:hAnsi="Times New Roman"/>
          <w:bCs/>
          <w:sz w:val="24"/>
          <w:szCs w:val="24"/>
        </w:rPr>
        <w:t>допуска на земельный участок</w:t>
      </w:r>
    </w:p>
    <w:p w:rsidR="00515443" w:rsidRPr="00D764BA" w:rsidRDefault="00515443" w:rsidP="00166294">
      <w:pPr>
        <w:autoSpaceDE w:val="0"/>
        <w:autoSpaceDN w:val="0"/>
        <w:adjustRightInd w:val="0"/>
        <w:spacing w:after="0" w:line="240" w:lineRule="auto"/>
        <w:jc w:val="both"/>
        <w:rPr>
          <w:rFonts w:ascii="Times New Roman" w:hAnsi="Times New Roman"/>
          <w:b/>
          <w:bCs/>
          <w:sz w:val="26"/>
          <w:szCs w:val="26"/>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от "____" _________ 20___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Администрация ___________________________________________,  именуемая в</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дальнейшем     "Администрация",     действующая     в     соответствии    с</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 в лице</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(должность, Ф.И.О.)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действующего на основании 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(положения, доверенности)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с одной стороны, и 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полное наименование юридического лица либо фамилия,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имя,  отчество индивидуального предпринимателя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ИНН __________, 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(дата, место регистрации, место нахождения юридического лица,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реквизиты документа, удостоверяющего личность, адрес, место жительства -</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для индивидуальных предпринимателей),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именуемый  в  дальнейшем   "Предприниматель",    действующий  на  основании</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(указать наименование и реквизиты положения, устава, доверенности и т.п.),</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в лице 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должность, фамилия, имя, отчество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с другой стороны,  на  основании  Договора  на  размещение  нестационарного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торгового объекта от __.__.____ N ___ (далее - Договор) составили настоящий</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акт о следующем.</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В соответствии  с  </w:t>
      </w:r>
      <w:hyperlink r:id="rId75" w:anchor="Par36" w:history="1">
        <w:r w:rsidRPr="00D764BA">
          <w:rPr>
            <w:rFonts w:ascii="Courier New" w:hAnsi="Courier New" w:cs="Courier New"/>
            <w:color w:val="0000FF"/>
            <w:sz w:val="20"/>
            <w:szCs w:val="20"/>
          </w:rPr>
          <w:t>пунктом  1.1</w:t>
        </w:r>
      </w:hyperlink>
      <w:r w:rsidRPr="00D764BA">
        <w:rPr>
          <w:rFonts w:ascii="Courier New" w:hAnsi="Courier New" w:cs="Courier New"/>
          <w:sz w:val="20"/>
          <w:szCs w:val="20"/>
        </w:rPr>
        <w:t xml:space="preserve"> Договора Администрация обеспечила допуск</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Предпринимателю на  земельный  участок  в  соответствии  со  схемой  границ</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земельного  участка,  предназначенного  для  размещения   НТО,   являющейся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приложением к Договору.</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Настоящим Актом Предприниматель подтверждает, что место размещения  НТО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находится в состоянии,  не препятствующем  использованию  в  соответствии с</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условиями заключенного Договора.</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Администрация: 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Предприниматель: 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(наименование юридического лица либо фамилия, имя, отчество</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индивидуального предпринимателя)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___________________________________________________________________________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 xml:space="preserve">                 (телефон, факс, адрес электронной почты)</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Подписи сторон:</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От Администрации                              От Предпринимателя</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____________________________                  ____________________________</w:t>
      </w: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p>
    <w:p w:rsidR="00515443" w:rsidRPr="00D764BA" w:rsidRDefault="00515443" w:rsidP="00166294">
      <w:pPr>
        <w:autoSpaceDE w:val="0"/>
        <w:autoSpaceDN w:val="0"/>
        <w:adjustRightInd w:val="0"/>
        <w:spacing w:after="0" w:line="240" w:lineRule="auto"/>
        <w:jc w:val="both"/>
        <w:rPr>
          <w:rFonts w:ascii="Courier New" w:hAnsi="Courier New" w:cs="Courier New"/>
          <w:sz w:val="20"/>
          <w:szCs w:val="20"/>
        </w:rPr>
      </w:pPr>
      <w:r w:rsidRPr="00D764BA">
        <w:rPr>
          <w:rFonts w:ascii="Courier New" w:hAnsi="Courier New" w:cs="Courier New"/>
          <w:sz w:val="20"/>
          <w:szCs w:val="20"/>
        </w:rPr>
        <w:t>М.П.                                          М.П. (при наличии)</w:t>
      </w:r>
    </w:p>
    <w:p w:rsidR="00515443" w:rsidRDefault="00515443" w:rsidP="009E0F64">
      <w:pPr>
        <w:tabs>
          <w:tab w:val="left" w:pos="5580"/>
        </w:tabs>
        <w:rPr>
          <w:sz w:val="24"/>
          <w:szCs w:val="24"/>
        </w:rPr>
      </w:pPr>
    </w:p>
    <w:p w:rsidR="00515443" w:rsidRDefault="00515443" w:rsidP="009E0F64">
      <w:pPr>
        <w:widowControl w:val="0"/>
        <w:autoSpaceDE w:val="0"/>
        <w:autoSpaceDN w:val="0"/>
        <w:adjustRightInd w:val="0"/>
        <w:spacing w:after="0" w:line="240" w:lineRule="auto"/>
        <w:rPr>
          <w:rFonts w:ascii="Times New Roman" w:hAnsi="Times New Roman"/>
          <w:b/>
          <w:bCs/>
          <w:i/>
          <w:iCs/>
          <w:lang w:eastAsia="ru-RU"/>
        </w:rPr>
      </w:pPr>
    </w:p>
    <w:p w:rsidR="00515443" w:rsidRDefault="00515443" w:rsidP="009E0F64">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515443" w:rsidRDefault="00515443" w:rsidP="009E0F64">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515443" w:rsidRDefault="00515443" w:rsidP="009E0F64">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515443" w:rsidRDefault="00515443" w:rsidP="009E0F64">
      <w:pPr>
        <w:jc w:val="both"/>
        <w:rPr>
          <w:sz w:val="28"/>
          <w:szCs w:val="28"/>
        </w:rPr>
      </w:pPr>
      <w:r>
        <w:rPr>
          <w:rFonts w:ascii="Times New Roman" w:hAnsi="Times New Roman"/>
          <w:b/>
          <w:i/>
          <w:sz w:val="24"/>
          <w:szCs w:val="24"/>
          <w:lang w:eastAsia="ru-RU"/>
        </w:rPr>
        <w:t>442913, с. Волчий Враг Тамалинского района  Пензенской области,  ул. Центральная,  д.1</w:t>
      </w:r>
    </w:p>
    <w:p w:rsidR="00515443" w:rsidRPr="009E0F64" w:rsidRDefault="00515443" w:rsidP="009E0F64">
      <w:pPr>
        <w:tabs>
          <w:tab w:val="left" w:pos="5580"/>
        </w:tabs>
        <w:rPr>
          <w:sz w:val="24"/>
          <w:szCs w:val="24"/>
        </w:rPr>
      </w:pPr>
      <w:r w:rsidRPr="009E0F64">
        <w:rPr>
          <w:sz w:val="24"/>
          <w:szCs w:val="24"/>
        </w:rPr>
        <w:tab/>
      </w:r>
    </w:p>
    <w:sectPr w:rsidR="00515443" w:rsidRPr="009E0F64" w:rsidSect="009E0F64">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443" w:rsidRDefault="00515443" w:rsidP="009570CB">
      <w:pPr>
        <w:spacing w:after="0" w:line="240" w:lineRule="auto"/>
      </w:pPr>
      <w:r>
        <w:separator/>
      </w:r>
    </w:p>
  </w:endnote>
  <w:endnote w:type="continuationSeparator" w:id="0">
    <w:p w:rsidR="00515443" w:rsidRDefault="00515443" w:rsidP="009570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altName w:val="Meiryo"/>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443" w:rsidRDefault="00515443">
    <w:pPr>
      <w:pStyle w:val="Footer"/>
      <w:jc w:val="right"/>
    </w:pPr>
    <w:fldSimple w:instr=" PAGE   \* MERGEFORMAT ">
      <w:r>
        <w:rPr>
          <w:noProof/>
        </w:rPr>
        <w:t>1</w:t>
      </w:r>
    </w:fldSimple>
  </w:p>
  <w:p w:rsidR="00515443" w:rsidRDefault="005154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443" w:rsidRDefault="00515443" w:rsidP="009570CB">
      <w:pPr>
        <w:spacing w:after="0" w:line="240" w:lineRule="auto"/>
      </w:pPr>
      <w:r>
        <w:separator/>
      </w:r>
    </w:p>
  </w:footnote>
  <w:footnote w:type="continuationSeparator" w:id="0">
    <w:p w:rsidR="00515443" w:rsidRDefault="00515443" w:rsidP="009570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122E4"/>
    <w:multiLevelType w:val="multilevel"/>
    <w:tmpl w:val="DCDA1066"/>
    <w:lvl w:ilvl="0">
      <w:start w:val="1"/>
      <w:numFmt w:val="decimal"/>
      <w:lvlText w:val="2.%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44334D0"/>
    <w:multiLevelType w:val="multilevel"/>
    <w:tmpl w:val="7A801560"/>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51B72DDA"/>
    <w:multiLevelType w:val="multilevel"/>
    <w:tmpl w:val="855CBB06"/>
    <w:lvl w:ilvl="0">
      <w:start w:val="1"/>
      <w:numFmt w:val="bullet"/>
      <w:lvlText w:val=""/>
      <w:lvlJc w:val="left"/>
      <w:pPr>
        <w:tabs>
          <w:tab w:val="num" w:pos="360"/>
        </w:tabs>
        <w:ind w:left="360" w:hanging="360"/>
      </w:pPr>
      <w:rPr>
        <w:rFonts w:ascii="Symbol" w:hAnsi="Symbol" w:hint="default"/>
        <w:b w:val="0"/>
        <w:i w:val="0"/>
        <w:smallCaps w:val="0"/>
        <w:strike w:val="0"/>
        <w:dstrike w:val="0"/>
        <w:color w:val="000000"/>
        <w:spacing w:val="0"/>
        <w:w w:val="100"/>
        <w:position w:val="0"/>
        <w:sz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7DF14C8A"/>
    <w:multiLevelType w:val="multilevel"/>
    <w:tmpl w:val="40A45FCC"/>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F64"/>
    <w:rsid w:val="00040D35"/>
    <w:rsid w:val="00062FB3"/>
    <w:rsid w:val="000D3B06"/>
    <w:rsid w:val="00166294"/>
    <w:rsid w:val="00487E9E"/>
    <w:rsid w:val="004A2307"/>
    <w:rsid w:val="00515443"/>
    <w:rsid w:val="0059291C"/>
    <w:rsid w:val="00832889"/>
    <w:rsid w:val="0089302C"/>
    <w:rsid w:val="009570CB"/>
    <w:rsid w:val="009B4F2F"/>
    <w:rsid w:val="009E0F64"/>
    <w:rsid w:val="00AB13C1"/>
    <w:rsid w:val="00B7716C"/>
    <w:rsid w:val="00C10F44"/>
    <w:rsid w:val="00C45F52"/>
    <w:rsid w:val="00CF7449"/>
    <w:rsid w:val="00D72AAB"/>
    <w:rsid w:val="00D764BA"/>
    <w:rsid w:val="00DC72D0"/>
    <w:rsid w:val="00F53F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F64"/>
    <w:pPr>
      <w:spacing w:after="200" w:line="276" w:lineRule="auto"/>
    </w:pPr>
    <w:rPr>
      <w:lang w:eastAsia="en-US"/>
    </w:rPr>
  </w:style>
  <w:style w:type="paragraph" w:styleId="Heading3">
    <w:name w:val="heading 3"/>
    <w:basedOn w:val="Normal"/>
    <w:next w:val="Normal"/>
    <w:link w:val="Heading3Char"/>
    <w:uiPriority w:val="99"/>
    <w:qFormat/>
    <w:rsid w:val="00166294"/>
    <w:pPr>
      <w:keepNext/>
      <w:spacing w:after="0" w:line="240" w:lineRule="auto"/>
      <w:jc w:val="center"/>
      <w:outlineLvl w:val="2"/>
    </w:pPr>
    <w:rPr>
      <w:rFonts w:ascii="Times New Roman" w:eastAsia="Times New Roman" w:hAnsi="Times New Roman"/>
      <w:b/>
      <w:sz w:val="4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66294"/>
    <w:rPr>
      <w:rFonts w:ascii="Times New Roman" w:hAnsi="Times New Roman" w:cs="Times New Roman"/>
      <w:b/>
      <w:sz w:val="20"/>
      <w:szCs w:val="20"/>
      <w:lang w:eastAsia="ru-RU"/>
    </w:rPr>
  </w:style>
  <w:style w:type="paragraph" w:customStyle="1" w:styleId="ConsPlusTitle">
    <w:name w:val="ConsPlusTitle"/>
    <w:uiPriority w:val="99"/>
    <w:rsid w:val="009E0F64"/>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0"/>
    <w:uiPriority w:val="99"/>
    <w:rsid w:val="009E0F64"/>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9E0F64"/>
    <w:rPr>
      <w:rFonts w:ascii="Arial" w:hAnsi="Arial"/>
      <w:sz w:val="22"/>
      <w:lang w:eastAsia="ru-RU"/>
    </w:rPr>
  </w:style>
  <w:style w:type="paragraph" w:styleId="NoSpacing">
    <w:name w:val="No Spacing"/>
    <w:uiPriority w:val="99"/>
    <w:qFormat/>
    <w:rsid w:val="009E0F64"/>
    <w:rPr>
      <w:rFonts w:eastAsia="Times New Roman"/>
    </w:rPr>
  </w:style>
  <w:style w:type="paragraph" w:styleId="Header">
    <w:name w:val="header"/>
    <w:basedOn w:val="Normal"/>
    <w:link w:val="HeaderChar"/>
    <w:uiPriority w:val="99"/>
    <w:rsid w:val="00166294"/>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HeaderChar">
    <w:name w:val="Header Char"/>
    <w:basedOn w:val="DefaultParagraphFont"/>
    <w:link w:val="Header"/>
    <w:uiPriority w:val="99"/>
    <w:locked/>
    <w:rsid w:val="00166294"/>
    <w:rPr>
      <w:rFonts w:ascii="Times New Roman" w:hAnsi="Times New Roman" w:cs="Times New Roman"/>
      <w:sz w:val="20"/>
      <w:szCs w:val="20"/>
      <w:lang w:eastAsia="ru-RU"/>
    </w:rPr>
  </w:style>
  <w:style w:type="paragraph" w:styleId="Footer">
    <w:name w:val="footer"/>
    <w:basedOn w:val="Normal"/>
    <w:link w:val="FooterChar"/>
    <w:uiPriority w:val="99"/>
    <w:rsid w:val="00166294"/>
    <w:pPr>
      <w:tabs>
        <w:tab w:val="center" w:pos="4677"/>
        <w:tab w:val="right" w:pos="9355"/>
      </w:tabs>
      <w:spacing w:after="0" w:line="240" w:lineRule="auto"/>
    </w:pPr>
    <w:rPr>
      <w:rFonts w:eastAsia="Times New Roman"/>
      <w:lang w:eastAsia="ru-RU"/>
    </w:rPr>
  </w:style>
  <w:style w:type="character" w:customStyle="1" w:styleId="FooterChar">
    <w:name w:val="Footer Char"/>
    <w:basedOn w:val="DefaultParagraphFont"/>
    <w:link w:val="Footer"/>
    <w:uiPriority w:val="99"/>
    <w:locked/>
    <w:rsid w:val="00166294"/>
    <w:rPr>
      <w:rFonts w:ascii="Calibri" w:hAnsi="Calibri" w:cs="Times New Roman"/>
      <w:lang w:eastAsia="ru-RU"/>
    </w:rPr>
  </w:style>
  <w:style w:type="paragraph" w:styleId="BalloonText">
    <w:name w:val="Balloon Text"/>
    <w:basedOn w:val="Normal"/>
    <w:link w:val="BalloonTextChar"/>
    <w:uiPriority w:val="99"/>
    <w:semiHidden/>
    <w:rsid w:val="00166294"/>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locked/>
    <w:rsid w:val="00166294"/>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67014" TargetMode="External"/><Relationship Id="rId18" Type="http://schemas.openxmlformats.org/officeDocument/2006/relationships/hyperlink" Target="consultantplus://offline/ref=F12BCF41A4E8940D765CC744ABED8228C2BAA344877545429CE74B7D0FE61AA9E5A17A29FC2DF85348CA6368AA360CF183D6E09204F7511546BAA83ANCf2N" TargetMode="External"/><Relationship Id="rId26"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39" Type="http://schemas.openxmlformats.org/officeDocument/2006/relationships/hyperlink" Target="consultantplus://offline/ref=9E1E5CC020CD7DBF1FFDF42C5EC04783F48DF90DF9C486490D419705E2DADF4B6A97DEC4B6100BFFf4xBL" TargetMode="External"/><Relationship Id="rId21" Type="http://schemas.openxmlformats.org/officeDocument/2006/relationships/hyperlink" Target="consultantplus://offline/ref=53704D287A9D21945F69E54B9F37CD89758BAFFB4FE4B010279AB4B57F03D2852FEAAE5892D5978B91E2DF59N04FH" TargetMode="External"/><Relationship Id="rId34"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42"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47"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0"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5"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3"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8"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76" Type="http://schemas.openxmlformats.org/officeDocument/2006/relationships/fontTable" Target="fontTable.xml"/><Relationship Id="rId7" Type="http://schemas.openxmlformats.org/officeDocument/2006/relationships/hyperlink" Target="http://docs.cntd.ru/document/902316088" TargetMode="External"/><Relationship Id="rId71"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2" Type="http://schemas.openxmlformats.org/officeDocument/2006/relationships/styles" Target="styles.xml"/><Relationship Id="rId16" Type="http://schemas.openxmlformats.org/officeDocument/2006/relationships/hyperlink" Target="consultantplus://offline/ref=96581FC15E28E8E59980AC246250C4C60E7C1B850B2D7C9B5DDB2AB1711DBE378384F3A3F9CB5C4DF4898CEFj3kAN" TargetMode="External"/><Relationship Id="rId29"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11" Type="http://schemas.openxmlformats.org/officeDocument/2006/relationships/hyperlink" Target="http://docs.cntd.ru/document/902167014" TargetMode="External"/><Relationship Id="rId24"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32"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37"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40"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45"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3"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8"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6"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74" Type="http://schemas.openxmlformats.org/officeDocument/2006/relationships/hyperlink" Target="consultantplus://offline/ref=9E1E5CC020CD7DBF1FFDF42C5EC04783F789FA01F4C286490D419705E2DADF4B6A97DEC4B6100BF6f4x1L" TargetMode="External"/><Relationship Id="rId5" Type="http://schemas.openxmlformats.org/officeDocument/2006/relationships/footnotes" Target="footnotes.xml"/><Relationship Id="rId15" Type="http://schemas.openxmlformats.org/officeDocument/2006/relationships/hyperlink" Target="consultantplus://offline/ref=E04294DCAC5B02C8B4681354DFFB6F70317A7EFA1EFF2E7CE0CB75C4E9FEC3290089276273B54711D34F6E69x1l3N" TargetMode="External"/><Relationship Id="rId23" Type="http://schemas.openxmlformats.org/officeDocument/2006/relationships/footer" Target="footer1.xml"/><Relationship Id="rId28"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36"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49"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7"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1"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10" Type="http://schemas.openxmlformats.org/officeDocument/2006/relationships/hyperlink" Target="http://docs.cntd.ru/document/901807667" TargetMode="External"/><Relationship Id="rId19" Type="http://schemas.openxmlformats.org/officeDocument/2006/relationships/hyperlink" Target="consultantplus://offline/ref=F12BCF41A4E8940D765CC744ABED8228C2BAA344877545429CE74B7D0FE61AA9E5A17A29FC2DF85348CA6368A7360CF183D6E09204F7511546BAA83ANCf2N" TargetMode="External"/><Relationship Id="rId31"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44"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2"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0"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5"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73" Type="http://schemas.openxmlformats.org/officeDocument/2006/relationships/hyperlink" Target="consultantplus://offline/ref=9E1E5CC020CD7DBF1FFDF42C5EC04783F789FA01F4C286490D419705E2DADF4B6A97DEC4B6100BF9f4x8L" TargetMode="External"/><Relationship Id="rId4" Type="http://schemas.openxmlformats.org/officeDocument/2006/relationships/webSettings" Target="webSettings.xml"/><Relationship Id="rId9" Type="http://schemas.openxmlformats.org/officeDocument/2006/relationships/hyperlink" Target="http://docs.cntd.ru/document/901807667" TargetMode="External"/><Relationship Id="rId14" Type="http://schemas.openxmlformats.org/officeDocument/2006/relationships/hyperlink" Target="consultantplus://offline/ref=96581FC15E28E8E59980AC246250C4C60E7C1B850B2D7C9B5DDB2AB1711DBE378384F3A3F9CB5C4DF4898CEAj3k7N" TargetMode="External"/><Relationship Id="rId22" Type="http://schemas.openxmlformats.org/officeDocument/2006/relationships/hyperlink" Target="consultantplus://offline/ref=7A07A77C9A828235B5CED8F1BB7E92BDC22C62017F54EFC65D8F3CDC10C34CFB4D02FB3BECAC48357748F2A1i50CH" TargetMode="External"/><Relationship Id="rId27" Type="http://schemas.openxmlformats.org/officeDocument/2006/relationships/hyperlink" Target="consultantplus://offline/ref=9E1E5CC020CD7DBF1FFDF42C5EC04783F78BFB09FAC586490D419705E2fDxAL" TargetMode="External"/><Relationship Id="rId30"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35"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43"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48"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6"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4"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9"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77" Type="http://schemas.openxmlformats.org/officeDocument/2006/relationships/theme" Target="theme/theme1.xml"/><Relationship Id="rId8" Type="http://schemas.openxmlformats.org/officeDocument/2006/relationships/hyperlink" Target="http://docs.cntd.ru/document/902316088" TargetMode="External"/><Relationship Id="rId51"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72"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3" Type="http://schemas.openxmlformats.org/officeDocument/2006/relationships/settings" Target="settings.xml"/><Relationship Id="rId12" Type="http://schemas.openxmlformats.org/officeDocument/2006/relationships/hyperlink" Target="http://docs.cntd.ru/document/902167014" TargetMode="External"/><Relationship Id="rId17" Type="http://schemas.openxmlformats.org/officeDocument/2006/relationships/hyperlink" Target="consultantplus://offline/ref=96581FC15E28E8E59980AC246250C4C60E7C1B850B2D7C9B5DDB2AB1711DBE378384F3A3F9CB5C4DF4898CECj3k7N" TargetMode="External"/><Relationship Id="rId25"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33"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38" Type="http://schemas.openxmlformats.org/officeDocument/2006/relationships/hyperlink" Target="consultantplus://offline/ref=9E1E5CC020CD7DBF1FFDF42C5EC04783F78AF30BFDC086490D419705E2fDxAL" TargetMode="External"/><Relationship Id="rId46"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9"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7"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20" Type="http://schemas.openxmlformats.org/officeDocument/2006/relationships/hyperlink" Target="consultantplus://offline/ref=421EC06F5AC0B90DF9948110E2681D34BACCC40FA5AD79CFAEB4F50E8C29568284484F2EFE424DB2820CFD90m45AN" TargetMode="External"/><Relationship Id="rId41"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54"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62"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70"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75" Type="http://schemas.openxmlformats.org/officeDocument/2006/relationships/hyperlink" Target="file:///C:\Users\&#1043;&#1083;&#1072;&#1074;&#1073;&#1091;&#1093;\Documents\&#1056;&#1072;&#1089;&#1087;&#1086;&#1088;&#1103;&#1078;&#1077;&#1085;&#1080;&#1103;%202011%20&#1075;\&#1084;&#1072;&#1081;19\&#1052;&#1086;&#1076;&#1077;&#1083;&#1100;&#1085;&#1099;&#1081;%20&#1072;&#1082;&#1090;%20&#1088;&#1077;&#1075;&#1083;&#1072;&#1084;&#1077;&#1085;&#1090;%20&#1053;&#1058;&#1054;%20&#1087;&#1086;&#1089;&#1083;&#1077;%20&#1087;&#1088;&#1086;&#1082;&#1091;&#1088;&#1072;&#1090;&#1091;&#1088;&#1099;%2025.04.2019.doc"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25</Pages>
  <Words>12952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26 от 21 мая 2019  года                                  село  Волчий Враг   «Бесплатно»</dc:title>
  <dc:subject/>
  <dc:creator>Усова</dc:creator>
  <cp:keywords/>
  <dc:description/>
  <cp:lastModifiedBy>1</cp:lastModifiedBy>
  <cp:revision>2</cp:revision>
  <dcterms:created xsi:type="dcterms:W3CDTF">2020-03-18T14:38:00Z</dcterms:created>
  <dcterms:modified xsi:type="dcterms:W3CDTF">2020-03-18T14:38:00Z</dcterms:modified>
</cp:coreProperties>
</file>